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від                           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25762B">
      <w:pPr>
        <w:rPr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1F43DF">
        <w:rPr>
          <w:rFonts w:ascii="Times New Roman" w:hAnsi="Times New Roman"/>
          <w:sz w:val="28"/>
        </w:rPr>
        <w:t>16.12</w:t>
      </w:r>
      <w:r w:rsidR="003A361A">
        <w:rPr>
          <w:rFonts w:ascii="Times New Roman" w:hAnsi="Times New Roman"/>
          <w:sz w:val="28"/>
        </w:rPr>
        <w:t>.2021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1F43DF" w:rsidRPr="007E15F8">
        <w:rPr>
          <w:rFonts w:ascii="Times New Roman" w:hAnsi="Times New Roman"/>
          <w:sz w:val="28"/>
          <w:szCs w:val="28"/>
        </w:rPr>
        <w:t>Обласний медичний консультативно-діагностичний центр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1F43DF" w:rsidRPr="000B44E8">
        <w:rPr>
          <w:rFonts w:ascii="Times New Roman" w:hAnsi="Times New Roman"/>
          <w:sz w:val="28"/>
          <w:szCs w:val="28"/>
        </w:rPr>
        <w:t xml:space="preserve"> </w:t>
      </w:r>
      <w:r w:rsidR="001F43DF" w:rsidRPr="00E516E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361A" w:rsidRDefault="003A361A" w:rsidP="003A361A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>
        <w:rPr>
          <w:rFonts w:ascii="Times New Roman" w:hAnsi="Times New Roman"/>
          <w:sz w:val="28"/>
          <w:szCs w:val="28"/>
        </w:rPr>
        <w:t>,</w:t>
      </w:r>
    </w:p>
    <w:p w:rsidR="006210E6" w:rsidRDefault="003A361A" w:rsidP="00894A05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     __________</w:t>
      </w:r>
      <w:r>
        <w:rPr>
          <w:sz w:val="28"/>
        </w:rPr>
        <w:t>20</w:t>
      </w:r>
      <w:r w:rsidR="004B4D7E">
        <w:rPr>
          <w:sz w:val="28"/>
          <w:lang w:val="uk-UA"/>
        </w:rPr>
        <w:t>24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25762B" w:rsidRPr="00894A05" w:rsidRDefault="0025762B" w:rsidP="0025762B">
      <w:pPr>
        <w:jc w:val="both"/>
        <w:rPr>
          <w:sz w:val="28"/>
          <w:lang w:val="uk-UA"/>
        </w:rPr>
      </w:pPr>
    </w:p>
    <w:p w:rsidR="00894A05" w:rsidRPr="00894A05" w:rsidRDefault="00894A05" w:rsidP="00894A05">
      <w:pPr>
        <w:jc w:val="both"/>
        <w:rPr>
          <w:sz w:val="28"/>
          <w:lang w:val="uk-UA"/>
        </w:rPr>
      </w:pPr>
    </w:p>
    <w:p w:rsidR="00894A05" w:rsidRPr="00894A05" w:rsidRDefault="0025762B" w:rsidP="00894A05">
      <w:pPr>
        <w:jc w:val="both"/>
        <w:rPr>
          <w:sz w:val="28"/>
          <w:lang w:val="uk-UA"/>
        </w:rPr>
      </w:pPr>
      <w:r w:rsidRPr="00894A05">
        <w:rPr>
          <w:sz w:val="28"/>
          <w:lang w:val="uk-UA"/>
        </w:rPr>
        <w:tab/>
      </w:r>
      <w:r w:rsidRPr="00894A05">
        <w:rPr>
          <w:sz w:val="28"/>
          <w:szCs w:val="28"/>
          <w:lang w:val="uk-UA"/>
        </w:rPr>
        <w:t xml:space="preserve">Житомирська обласна рада в особі заступника голови </w:t>
      </w:r>
      <w:r w:rsidR="006210E6" w:rsidRPr="00894A05">
        <w:rPr>
          <w:sz w:val="28"/>
          <w:szCs w:val="28"/>
          <w:lang w:val="uk-UA"/>
        </w:rPr>
        <w:t xml:space="preserve">Житомирської </w:t>
      </w:r>
      <w:r w:rsidRPr="00894A05">
        <w:rPr>
          <w:sz w:val="28"/>
          <w:szCs w:val="28"/>
          <w:lang w:val="uk-UA"/>
        </w:rPr>
        <w:t xml:space="preserve">обласної ради  Ширми Володимира Васильовича, який діє на підставі </w:t>
      </w:r>
      <w:r w:rsidRPr="00894A05">
        <w:rPr>
          <w:rFonts w:eastAsia="MS Mincho"/>
          <w:sz w:val="28"/>
          <w:szCs w:val="28"/>
          <w:lang w:val="uk-UA"/>
        </w:rPr>
        <w:t xml:space="preserve">статті 56 </w:t>
      </w:r>
      <w:r w:rsidRPr="00894A05">
        <w:rPr>
          <w:sz w:val="28"/>
          <w:szCs w:val="28"/>
          <w:lang w:val="uk-UA"/>
        </w:rPr>
        <w:t>Закону України “Про місцеве самоврядування в Україні” (далі - Орган управління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 xml:space="preserve">майном), </w:t>
      </w:r>
      <w:r w:rsidR="00590B5A" w:rsidRPr="00894A05">
        <w:rPr>
          <w:sz w:val="28"/>
          <w:szCs w:val="28"/>
          <w:lang w:val="uk-UA"/>
        </w:rPr>
        <w:t>з однієї сторони, та</w:t>
      </w:r>
      <w:r w:rsidR="00590B5A" w:rsidRPr="00894A05">
        <w:rPr>
          <w:sz w:val="28"/>
          <w:szCs w:val="28"/>
        </w:rPr>
        <w:t>  </w:t>
      </w:r>
      <w:r w:rsidR="00590B5A" w:rsidRPr="00894A05">
        <w:rPr>
          <w:sz w:val="28"/>
          <w:szCs w:val="28"/>
          <w:lang w:val="uk-UA"/>
        </w:rPr>
        <w:t>громадян</w:t>
      </w:r>
      <w:r w:rsidR="001F43DF" w:rsidRPr="00894A05">
        <w:rPr>
          <w:sz w:val="28"/>
          <w:szCs w:val="28"/>
          <w:lang w:val="uk-UA"/>
        </w:rPr>
        <w:t>ка</w:t>
      </w:r>
      <w:r w:rsidR="006210E6" w:rsidRPr="00894A05">
        <w:rPr>
          <w:sz w:val="28"/>
          <w:lang w:val="uk-UA"/>
        </w:rPr>
        <w:t xml:space="preserve"> </w:t>
      </w:r>
      <w:r w:rsidR="001F43DF" w:rsidRPr="00894A05">
        <w:rPr>
          <w:rFonts w:eastAsia="MS Mincho"/>
          <w:sz w:val="28"/>
          <w:szCs w:val="28"/>
          <w:lang w:val="uk-UA"/>
        </w:rPr>
        <w:t>Дімова Валентина Федорівна</w:t>
      </w:r>
      <w:r w:rsidR="001F43DF" w:rsidRPr="00894A05">
        <w:rPr>
          <w:sz w:val="28"/>
          <w:szCs w:val="28"/>
          <w:lang w:val="uk-UA"/>
        </w:rPr>
        <w:t xml:space="preserve"> </w:t>
      </w:r>
      <w:r w:rsidRPr="00894A05">
        <w:rPr>
          <w:sz w:val="28"/>
          <w:szCs w:val="28"/>
          <w:lang w:val="uk-UA"/>
        </w:rPr>
        <w:t>(далі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>-</w:t>
      </w:r>
      <w:r w:rsidRPr="00894A05">
        <w:rPr>
          <w:sz w:val="28"/>
          <w:szCs w:val="28"/>
        </w:rPr>
        <w:t> </w:t>
      </w:r>
      <w:r w:rsidRPr="00894A05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894A05">
        <w:rPr>
          <w:sz w:val="28"/>
          <w:lang w:val="uk-UA"/>
        </w:rPr>
        <w:t>уклали цей додатковий договір про</w:t>
      </w:r>
      <w:r w:rsidR="001F43DF" w:rsidRPr="00894A05">
        <w:rPr>
          <w:sz w:val="28"/>
          <w:lang w:val="uk-UA"/>
        </w:rPr>
        <w:t xml:space="preserve"> внесення змін у контракт від 16.</w:t>
      </w:r>
      <w:r w:rsidR="005E1A27" w:rsidRPr="00894A05">
        <w:rPr>
          <w:sz w:val="28"/>
          <w:lang w:val="uk-UA"/>
        </w:rPr>
        <w:t>12.</w:t>
      </w:r>
      <w:r w:rsidR="003A361A" w:rsidRPr="00894A05">
        <w:rPr>
          <w:sz w:val="28"/>
          <w:lang w:val="uk-UA"/>
        </w:rPr>
        <w:t>2021</w:t>
      </w:r>
      <w:r w:rsidR="00894A05" w:rsidRPr="00894A05">
        <w:rPr>
          <w:sz w:val="28"/>
          <w:lang w:val="uk-UA"/>
        </w:rPr>
        <w:t xml:space="preserve"> з</w:t>
      </w:r>
      <w:r w:rsidR="00894A05" w:rsidRPr="00894A05">
        <w:rPr>
          <w:rFonts w:eastAsia="MS Mincho"/>
          <w:bCs/>
          <w:sz w:val="28"/>
          <w:szCs w:val="28"/>
        </w:rPr>
        <w:t xml:space="preserve"> </w:t>
      </w:r>
      <w:r w:rsidR="00894A05" w:rsidRPr="00894A05">
        <w:rPr>
          <w:sz w:val="28"/>
          <w:szCs w:val="28"/>
        </w:rPr>
        <w:t>директором комунально</w:t>
      </w:r>
      <w:r w:rsidR="00894A05">
        <w:rPr>
          <w:sz w:val="28"/>
          <w:szCs w:val="28"/>
        </w:rPr>
        <w:t>го некомерційного підприємства</w:t>
      </w:r>
      <w:r w:rsidR="00894A05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  <w:lang w:val="uk-UA"/>
        </w:rPr>
        <w:t>“</w:t>
      </w:r>
      <w:r w:rsidR="00894A05" w:rsidRPr="00894A05">
        <w:rPr>
          <w:sz w:val="28"/>
          <w:szCs w:val="28"/>
        </w:rPr>
        <w:t>Обласний медичний консультативно-діагностичний центр</w:t>
      </w:r>
      <w:r w:rsidR="00894A05" w:rsidRPr="00894A05">
        <w:rPr>
          <w:sz w:val="28"/>
          <w:szCs w:val="28"/>
          <w:lang w:val="uk-UA"/>
        </w:rPr>
        <w:t>”</w:t>
      </w:r>
      <w:r w:rsidR="00894A05" w:rsidRPr="00894A05">
        <w:rPr>
          <w:sz w:val="28"/>
          <w:szCs w:val="28"/>
        </w:rPr>
        <w:t xml:space="preserve"> </w:t>
      </w:r>
      <w:r w:rsidR="00894A05" w:rsidRPr="00894A05">
        <w:rPr>
          <w:sz w:val="28"/>
          <w:szCs w:val="28"/>
          <w:lang w:val="uk-UA"/>
        </w:rPr>
        <w:t xml:space="preserve"> </w:t>
      </w:r>
      <w:r w:rsidR="00894A05" w:rsidRPr="00894A05">
        <w:rPr>
          <w:sz w:val="28"/>
          <w:szCs w:val="28"/>
        </w:rPr>
        <w:t>Житомирської обласної ради, що є у спільній власності територіальних громад сіл, селищ, міст області (далі – додатковий договір)</w:t>
      </w:r>
      <w:r w:rsidR="00894A05" w:rsidRPr="00894A05">
        <w:rPr>
          <w:sz w:val="28"/>
          <w:lang w:val="uk-UA"/>
        </w:rPr>
        <w:t>,</w:t>
      </w:r>
      <w:r w:rsidR="00894A05">
        <w:rPr>
          <w:sz w:val="28"/>
          <w:lang w:val="uk-UA"/>
        </w:rPr>
        <w:t xml:space="preserve"> а саме: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</w:p>
    <w:p w:rsidR="00863CE4" w:rsidRDefault="006210E6" w:rsidP="00863CE4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25762B">
        <w:rPr>
          <w:rFonts w:eastAsia="MS Mincho"/>
          <w:sz w:val="28"/>
          <w:lang w:val="uk-UA"/>
        </w:rPr>
        <w:t>.</w:t>
      </w:r>
      <w:r w:rsidR="00330473">
        <w:rPr>
          <w:sz w:val="28"/>
          <w:szCs w:val="28"/>
          <w:lang w:val="uk-UA"/>
        </w:rPr>
        <w:t xml:space="preserve"> Підпункт 19) пункту 6</w:t>
      </w:r>
      <w:r w:rsidR="0025762B">
        <w:rPr>
          <w:sz w:val="28"/>
          <w:szCs w:val="28"/>
          <w:lang w:val="uk-UA"/>
        </w:rPr>
        <w:t xml:space="preserve"> </w:t>
      </w:r>
      <w:r w:rsidR="00863CE4" w:rsidRPr="002F07BB">
        <w:rPr>
          <w:sz w:val="28"/>
          <w:szCs w:val="28"/>
        </w:rPr>
        <w:t>“</w:t>
      </w:r>
      <w:r w:rsidR="00863CE4" w:rsidRPr="000B44E8">
        <w:rPr>
          <w:rFonts w:eastAsia="Calibri"/>
          <w:sz w:val="28"/>
          <w:szCs w:val="28"/>
        </w:rPr>
        <w:t>Керівник підприємства зобов’язаний:</w:t>
      </w:r>
      <w:r w:rsidR="00863CE4" w:rsidRPr="002F07BB">
        <w:rPr>
          <w:rFonts w:eastAsia="Calibri"/>
          <w:sz w:val="28"/>
          <w:szCs w:val="28"/>
        </w:rPr>
        <w:t>”</w:t>
      </w:r>
      <w:r w:rsidR="00863CE4">
        <w:rPr>
          <w:sz w:val="28"/>
          <w:szCs w:val="28"/>
          <w:lang w:val="uk-UA"/>
        </w:rPr>
        <w:t xml:space="preserve">розділу </w:t>
      </w:r>
      <w:r w:rsidR="00863CE4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863CE4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863CE4" w:rsidRPr="0067190B" w:rsidRDefault="00863CE4" w:rsidP="00863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“19) затверджувати наказами підприємства положення про структурні підрозділи, положення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у 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863CE4" w:rsidRDefault="00863CE4" w:rsidP="00863CE4">
      <w:pPr>
        <w:ind w:firstLine="708"/>
        <w:jc w:val="both"/>
        <w:rPr>
          <w:sz w:val="16"/>
          <w:szCs w:val="16"/>
          <w:lang w:val="uk-UA"/>
        </w:rPr>
      </w:pPr>
    </w:p>
    <w:p w:rsidR="00863CE4" w:rsidRDefault="00863CE4" w:rsidP="00863C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Підпункт 1) пункту 12  </w:t>
      </w:r>
      <w:r w:rsidRPr="00551C58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Орган управління майном:</w:t>
      </w:r>
      <w:r w:rsidRPr="00551C58">
        <w:rPr>
          <w:sz w:val="28"/>
          <w:szCs w:val="28"/>
        </w:rPr>
        <w:t xml:space="preserve">” </w:t>
      </w:r>
      <w:r>
        <w:rPr>
          <w:sz w:val="28"/>
          <w:szCs w:val="28"/>
          <w:lang w:val="uk-UA"/>
        </w:rPr>
        <w:t xml:space="preserve">розділу </w:t>
      </w:r>
      <w:r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863CE4" w:rsidRDefault="00863CE4" w:rsidP="00863C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структуру та штатну чисельність підприємства у</w:t>
      </w:r>
      <w:r w:rsidRPr="006719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порядку, встановленому  Органом управління майном;</w:t>
      </w:r>
      <w:r w:rsidRPr="0067190B">
        <w:rPr>
          <w:sz w:val="28"/>
          <w:szCs w:val="28"/>
        </w:rPr>
        <w:t>”.</w:t>
      </w:r>
    </w:p>
    <w:p w:rsidR="00863CE4" w:rsidRPr="0067190B" w:rsidRDefault="00863CE4" w:rsidP="00863CE4">
      <w:pPr>
        <w:ind w:firstLine="708"/>
        <w:jc w:val="both"/>
        <w:rPr>
          <w:sz w:val="16"/>
          <w:szCs w:val="16"/>
          <w:lang w:val="uk-UA"/>
        </w:rPr>
      </w:pPr>
    </w:p>
    <w:p w:rsidR="00863CE4" w:rsidRDefault="00863CE4" w:rsidP="00863C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863CE4" w:rsidRDefault="00863CE4" w:rsidP="00863C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 погоджує штатний розпис, структуру та штатну чисельність підприємства (крім внесення змін  у структуру та штатну чисельність без зміни загальної штатної чисельності підприємства);”.</w:t>
      </w:r>
    </w:p>
    <w:p w:rsidR="0025762B" w:rsidRDefault="0025762B" w:rsidP="00894A05">
      <w:pPr>
        <w:jc w:val="both"/>
        <w:rPr>
          <w:rFonts w:eastAsia="MS Mincho"/>
          <w:sz w:val="16"/>
          <w:szCs w:val="16"/>
          <w:lang w:val="uk-UA"/>
        </w:rPr>
      </w:pPr>
    </w:p>
    <w:p w:rsidR="0025762B" w:rsidRDefault="00330473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25762B" w:rsidRPr="00330473" w:rsidRDefault="0025762B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30473" w:rsidRPr="00AC2816" w:rsidRDefault="0025762B" w:rsidP="00330473">
      <w:pPr>
        <w:jc w:val="both"/>
        <w:rPr>
          <w:sz w:val="28"/>
          <w:szCs w:val="28"/>
          <w:lang w:val="uk-UA"/>
        </w:rPr>
      </w:pPr>
      <w:r w:rsidRPr="00330473">
        <w:rPr>
          <w:sz w:val="28"/>
          <w:szCs w:val="28"/>
        </w:rPr>
        <w:tab/>
      </w:r>
      <w:r w:rsidR="00894A05">
        <w:rPr>
          <w:sz w:val="28"/>
          <w:szCs w:val="28"/>
          <w:lang w:val="uk-UA"/>
        </w:rPr>
        <w:t>5</w:t>
      </w:r>
      <w:r w:rsidRPr="00330473">
        <w:rPr>
          <w:sz w:val="28"/>
          <w:szCs w:val="28"/>
        </w:rPr>
        <w:t xml:space="preserve">. Цей </w:t>
      </w:r>
      <w:r w:rsidR="00C62E41" w:rsidRPr="00330473">
        <w:rPr>
          <w:sz w:val="28"/>
          <w:szCs w:val="28"/>
        </w:rPr>
        <w:t xml:space="preserve">додатковий </w:t>
      </w:r>
      <w:r w:rsidR="00330473">
        <w:rPr>
          <w:sz w:val="28"/>
          <w:szCs w:val="28"/>
        </w:rPr>
        <w:t>договір набуває чинност</w:t>
      </w:r>
      <w:r w:rsidR="00330473">
        <w:rPr>
          <w:sz w:val="28"/>
          <w:szCs w:val="28"/>
          <w:lang w:val="uk-UA"/>
        </w:rPr>
        <w:t>і</w:t>
      </w:r>
      <w:r>
        <w:rPr>
          <w:szCs w:val="28"/>
        </w:rPr>
        <w:t xml:space="preserve">  </w:t>
      </w:r>
      <w:r w:rsidR="00330473" w:rsidRPr="00AC2816">
        <w:rPr>
          <w:sz w:val="28"/>
          <w:szCs w:val="28"/>
        </w:rPr>
        <w:t xml:space="preserve">з </w:t>
      </w:r>
      <w:r w:rsidR="00330473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330473" w:rsidRPr="00AC2816">
        <w:rPr>
          <w:sz w:val="28"/>
          <w:szCs w:val="28"/>
        </w:rPr>
        <w:t xml:space="preserve"> “Про</w:t>
      </w:r>
      <w:r w:rsidR="00330473" w:rsidRPr="00AC2816">
        <w:rPr>
          <w:sz w:val="28"/>
          <w:szCs w:val="28"/>
          <w:lang w:val="uk-UA"/>
        </w:rPr>
        <w:t xml:space="preserve"> внесення  змін у контракт</w:t>
      </w:r>
      <w:r w:rsidR="00330473">
        <w:rPr>
          <w:sz w:val="28"/>
          <w:szCs w:val="28"/>
          <w:lang w:val="uk-UA"/>
        </w:rPr>
        <w:t xml:space="preserve">                  </w:t>
      </w:r>
      <w:r w:rsidR="00330473" w:rsidRPr="00AC2816">
        <w:rPr>
          <w:sz w:val="28"/>
          <w:szCs w:val="28"/>
          <w:lang w:val="uk-UA"/>
        </w:rPr>
        <w:t xml:space="preserve">від </w:t>
      </w:r>
      <w:r w:rsidR="00330473">
        <w:rPr>
          <w:sz w:val="28"/>
          <w:szCs w:val="28"/>
          <w:lang w:val="uk-UA"/>
        </w:rPr>
        <w:t xml:space="preserve"> 16.12</w:t>
      </w:r>
      <w:r w:rsidR="00330473" w:rsidRPr="00AC2816">
        <w:rPr>
          <w:sz w:val="28"/>
          <w:szCs w:val="28"/>
          <w:lang w:val="uk-UA"/>
        </w:rPr>
        <w:t>.2021  з  директором</w:t>
      </w:r>
      <w:r w:rsidR="00330473" w:rsidRPr="00AC2816">
        <w:rPr>
          <w:sz w:val="28"/>
          <w:szCs w:val="28"/>
        </w:rPr>
        <w:t xml:space="preserve"> </w:t>
      </w:r>
      <w:r w:rsidR="00330473">
        <w:rPr>
          <w:sz w:val="28"/>
          <w:szCs w:val="28"/>
          <w:lang w:val="uk-UA"/>
        </w:rPr>
        <w:t xml:space="preserve"> </w:t>
      </w:r>
      <w:r w:rsidR="00330473" w:rsidRPr="00AC2816">
        <w:rPr>
          <w:sz w:val="28"/>
          <w:szCs w:val="28"/>
        </w:rPr>
        <w:t xml:space="preserve">комунального </w:t>
      </w:r>
      <w:r w:rsidR="00330473">
        <w:rPr>
          <w:sz w:val="28"/>
          <w:szCs w:val="28"/>
          <w:lang w:val="uk-UA"/>
        </w:rPr>
        <w:t xml:space="preserve">  </w:t>
      </w:r>
      <w:r w:rsidR="00330473" w:rsidRPr="00AC2816">
        <w:rPr>
          <w:sz w:val="28"/>
          <w:szCs w:val="28"/>
        </w:rPr>
        <w:t xml:space="preserve">некомерційного </w:t>
      </w:r>
      <w:r w:rsidR="00330473">
        <w:rPr>
          <w:sz w:val="28"/>
          <w:szCs w:val="28"/>
          <w:lang w:val="uk-UA"/>
        </w:rPr>
        <w:t xml:space="preserve">  </w:t>
      </w:r>
      <w:r w:rsidR="00330473" w:rsidRPr="00AC2816">
        <w:rPr>
          <w:sz w:val="28"/>
          <w:szCs w:val="28"/>
        </w:rPr>
        <w:t>підприємства</w:t>
      </w:r>
    </w:p>
    <w:p w:rsidR="0025762B" w:rsidRPr="00330473" w:rsidRDefault="00330473" w:rsidP="00330473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 xml:space="preserve">“Обласний </w:t>
      </w:r>
      <w:r w:rsidRPr="007E15F8">
        <w:rPr>
          <w:sz w:val="28"/>
          <w:szCs w:val="28"/>
        </w:rPr>
        <w:t>медичний консультативно-діагностичний центр</w:t>
      </w:r>
      <w:r w:rsidRPr="00AC2816">
        <w:rPr>
          <w:sz w:val="28"/>
          <w:szCs w:val="28"/>
          <w:lang w:val="uk-UA"/>
        </w:rPr>
        <w:t>” Житомирської обласної ради</w:t>
      </w:r>
      <w:r w:rsidRPr="00AC281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330473" w:rsidRPr="00330473" w:rsidRDefault="00330473" w:rsidP="0025762B">
      <w:pPr>
        <w:pStyle w:val="a3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5762B" w:rsidRDefault="00330473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0198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20198F">
        <w:rPr>
          <w:rFonts w:ascii="Times New Roman" w:hAnsi="Times New Roman"/>
          <w:sz w:val="28"/>
          <w:szCs w:val="28"/>
          <w:lang w:val="en-US"/>
        </w:rPr>
        <w:t>c</w:t>
      </w:r>
      <w:r w:rsidR="0020198F" w:rsidRPr="00C840B9">
        <w:rPr>
          <w:rFonts w:ascii="Times New Roman" w:hAnsi="Times New Roman"/>
          <w:sz w:val="28"/>
          <w:szCs w:val="28"/>
          <w:lang w:val="uk-UA"/>
        </w:rPr>
        <w:t>торін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6210E6" w:rsidRPr="006210E6" w:rsidTr="00C0248A">
        <w:tc>
          <w:tcPr>
            <w:tcW w:w="4820" w:type="dxa"/>
          </w:tcPr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Заступник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6210E6" w:rsidP="006210E6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19" w:type="dxa"/>
          </w:tcPr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C0248A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1F43DF" w:rsidRDefault="003903B5" w:rsidP="00C0248A">
            <w:pPr>
              <w:ind w:right="601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="001F43DF">
              <w:rPr>
                <w:color w:val="000000"/>
                <w:sz w:val="28"/>
                <w:szCs w:val="28"/>
                <w:lang w:val="uk-UA"/>
              </w:rPr>
              <w:t>медичний</w:t>
            </w:r>
          </w:p>
          <w:p w:rsidR="001F43DF" w:rsidRPr="001F43DF" w:rsidRDefault="001F43DF" w:rsidP="00C0248A">
            <w:pPr>
              <w:ind w:left="-250" w:right="-965"/>
              <w:rPr>
                <w:sz w:val="28"/>
                <w:szCs w:val="20"/>
              </w:rPr>
            </w:pPr>
            <w:r>
              <w:rPr>
                <w:sz w:val="28"/>
                <w:szCs w:val="20"/>
                <w:lang w:val="uk-UA"/>
              </w:rPr>
              <w:t>к</w:t>
            </w:r>
            <w:r w:rsidR="00C0248A">
              <w:rPr>
                <w:sz w:val="28"/>
                <w:szCs w:val="20"/>
                <w:lang w:val="uk-UA"/>
              </w:rPr>
              <w:t xml:space="preserve">  к</w:t>
            </w:r>
            <w:r>
              <w:rPr>
                <w:sz w:val="28"/>
                <w:szCs w:val="20"/>
                <w:lang w:val="uk-UA"/>
              </w:rPr>
              <w:t>онсультативно-діагностичний</w:t>
            </w:r>
            <w:r w:rsidRPr="001F43DF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центр</w:t>
            </w:r>
            <w:r w:rsidRPr="001F43DF">
              <w:rPr>
                <w:sz w:val="28"/>
                <w:szCs w:val="20"/>
              </w:rPr>
              <w:t>”</w:t>
            </w:r>
            <w:r>
              <w:rPr>
                <w:sz w:val="28"/>
                <w:szCs w:val="20"/>
                <w:lang w:val="uk-UA"/>
              </w:rPr>
              <w:t xml:space="preserve">                        </w:t>
            </w:r>
          </w:p>
          <w:p w:rsidR="003903B5" w:rsidRPr="003903B5" w:rsidRDefault="003903B5" w:rsidP="00C0248A">
            <w:pPr>
              <w:ind w:right="-108"/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>Житомирської</w:t>
            </w:r>
            <w:r w:rsidR="001F43DF" w:rsidRPr="003903B5">
              <w:rPr>
                <w:sz w:val="28"/>
                <w:szCs w:val="28"/>
                <w:lang w:val="uk-UA"/>
              </w:rPr>
              <w:t xml:space="preserve"> </w:t>
            </w:r>
            <w:r w:rsidR="00C0248A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C0248A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___________  В.Ф. Дімова</w:t>
            </w:r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F0" w:rsidRDefault="00B032F0" w:rsidP="0025762B">
      <w:r>
        <w:separator/>
      </w:r>
    </w:p>
  </w:endnote>
  <w:endnote w:type="continuationSeparator" w:id="0">
    <w:p w:rsidR="00B032F0" w:rsidRDefault="00B032F0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F0" w:rsidRDefault="00B032F0" w:rsidP="0025762B">
      <w:r>
        <w:separator/>
      </w:r>
    </w:p>
  </w:footnote>
  <w:footnote w:type="continuationSeparator" w:id="0">
    <w:p w:rsidR="00B032F0" w:rsidRDefault="00B032F0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0B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0609F"/>
    <w:rsid w:val="000516B6"/>
    <w:rsid w:val="000E0BF2"/>
    <w:rsid w:val="00180F11"/>
    <w:rsid w:val="001F43DF"/>
    <w:rsid w:val="0020198F"/>
    <w:rsid w:val="00237263"/>
    <w:rsid w:val="0025762B"/>
    <w:rsid w:val="002756C9"/>
    <w:rsid w:val="00330473"/>
    <w:rsid w:val="0035550B"/>
    <w:rsid w:val="003903B5"/>
    <w:rsid w:val="003A361A"/>
    <w:rsid w:val="003B742C"/>
    <w:rsid w:val="004B4D7E"/>
    <w:rsid w:val="004B7A98"/>
    <w:rsid w:val="00542F45"/>
    <w:rsid w:val="00590B5A"/>
    <w:rsid w:val="005E1A27"/>
    <w:rsid w:val="006210E6"/>
    <w:rsid w:val="00787F91"/>
    <w:rsid w:val="007B503F"/>
    <w:rsid w:val="0082176C"/>
    <w:rsid w:val="00863CE4"/>
    <w:rsid w:val="00876177"/>
    <w:rsid w:val="008927C8"/>
    <w:rsid w:val="00894A05"/>
    <w:rsid w:val="00B032F0"/>
    <w:rsid w:val="00BA642C"/>
    <w:rsid w:val="00C0248A"/>
    <w:rsid w:val="00C62E41"/>
    <w:rsid w:val="00D23D23"/>
    <w:rsid w:val="00D479DD"/>
    <w:rsid w:val="00DD0B4F"/>
    <w:rsid w:val="00ED1D88"/>
    <w:rsid w:val="00F665DD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2023-09-04T07:28:00Z</cp:lastPrinted>
  <dcterms:created xsi:type="dcterms:W3CDTF">2024-02-09T07:56:00Z</dcterms:created>
  <dcterms:modified xsi:type="dcterms:W3CDTF">2024-02-09T07:56:00Z</dcterms:modified>
</cp:coreProperties>
</file>