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C8509B">
        <w:rPr>
          <w:sz w:val="28"/>
          <w:szCs w:val="20"/>
          <w:lang w:val="uk-UA"/>
        </w:rPr>
        <w:t xml:space="preserve">  від                         </w:t>
      </w:r>
      <w:r w:rsidR="000D6D2F">
        <w:rPr>
          <w:sz w:val="28"/>
          <w:szCs w:val="20"/>
          <w:lang w:val="uk-UA"/>
        </w:rPr>
        <w:t xml:space="preserve"> </w:t>
      </w:r>
      <w:r w:rsidR="007F4F05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№ </w:t>
      </w: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25762B">
      <w:pPr>
        <w:rPr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6210E6" w:rsidRDefault="0025762B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6210E6">
        <w:rPr>
          <w:rFonts w:ascii="Times New Roman" w:hAnsi="Times New Roman"/>
          <w:sz w:val="28"/>
        </w:rPr>
        <w:t>14.07.2022</w:t>
      </w:r>
      <w:r w:rsidR="00197DA5">
        <w:rPr>
          <w:rFonts w:ascii="Times New Roman" w:hAnsi="Times New Roman"/>
          <w:sz w:val="28"/>
        </w:rPr>
        <w:t>, зі змінами,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6210E6">
        <w:rPr>
          <w:rFonts w:ascii="Times New Roman" w:hAnsi="Times New Roman"/>
          <w:sz w:val="28"/>
          <w:szCs w:val="28"/>
        </w:rPr>
        <w:t xml:space="preserve">директором комунального </w:t>
      </w:r>
    </w:p>
    <w:p w:rsidR="006210E6" w:rsidRDefault="006210E6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некомерційного підприємства </w:t>
      </w:r>
    </w:p>
    <w:p w:rsidR="006210E6" w:rsidRDefault="006210E6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161D27">
        <w:rPr>
          <w:rFonts w:ascii="Times New Roman" w:hAnsi="Times New Roman"/>
          <w:sz w:val="28"/>
          <w:szCs w:val="28"/>
          <w:lang w:val="ru-RU"/>
        </w:rPr>
        <w:t>“</w:t>
      </w:r>
      <w:r w:rsidRPr="00A01C92">
        <w:rPr>
          <w:rFonts w:ascii="Times New Roman" w:hAnsi="Times New Roman"/>
          <w:color w:val="000000"/>
          <w:sz w:val="28"/>
          <w:szCs w:val="28"/>
          <w:lang w:eastAsia="uk-UA"/>
        </w:rPr>
        <w:t>Житомирська обласна дитяча клінічна лікарня</w:t>
      </w:r>
      <w:r w:rsidRPr="00294748">
        <w:rPr>
          <w:rFonts w:ascii="Times New Roman" w:hAnsi="Times New Roman"/>
          <w:sz w:val="28"/>
          <w:szCs w:val="28"/>
          <w:lang w:val="ru-RU"/>
        </w:rPr>
        <w:t>”</w:t>
      </w:r>
      <w:r w:rsidRPr="000B44E8">
        <w:rPr>
          <w:rFonts w:ascii="Times New Roman" w:hAnsi="Times New Roman"/>
          <w:sz w:val="28"/>
          <w:szCs w:val="28"/>
        </w:rPr>
        <w:t xml:space="preserve"> </w:t>
      </w:r>
    </w:p>
    <w:p w:rsidR="006210E6" w:rsidRDefault="006210E6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>
        <w:rPr>
          <w:rFonts w:ascii="Times New Roman" w:hAnsi="Times New Roman"/>
          <w:sz w:val="28"/>
          <w:szCs w:val="28"/>
        </w:rPr>
        <w:t>,</w:t>
      </w:r>
    </w:p>
    <w:p w:rsidR="006210E6" w:rsidRDefault="006210E6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197DA5">
        <w:rPr>
          <w:sz w:val="28"/>
          <w:lang w:val="uk-UA"/>
        </w:rPr>
        <w:t xml:space="preserve">         </w:t>
      </w:r>
      <w:r w:rsidR="00C8509B">
        <w:rPr>
          <w:sz w:val="28"/>
          <w:lang w:val="uk-UA"/>
        </w:rPr>
        <w:t xml:space="preserve">      __ грудня</w:t>
      </w:r>
      <w:r w:rsidR="00B830E9">
        <w:rPr>
          <w:sz w:val="28"/>
          <w:lang w:val="uk-UA"/>
        </w:rPr>
        <w:t xml:space="preserve"> </w:t>
      </w:r>
      <w:r w:rsidRPr="00197DA5">
        <w:rPr>
          <w:sz w:val="28"/>
          <w:lang w:val="uk-UA"/>
        </w:rPr>
        <w:t>20</w:t>
      </w:r>
      <w:r w:rsidR="008429A8">
        <w:rPr>
          <w:sz w:val="28"/>
          <w:lang w:val="uk-UA"/>
        </w:rPr>
        <w:t>24</w:t>
      </w:r>
      <w:r w:rsidRPr="00197DA5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Default="0025762B" w:rsidP="0025762B">
      <w:pPr>
        <w:jc w:val="both"/>
        <w:rPr>
          <w:sz w:val="28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D14ABC">
        <w:rPr>
          <w:sz w:val="28"/>
          <w:szCs w:val="28"/>
          <w:lang w:val="uk-UA"/>
        </w:rPr>
        <w:t xml:space="preserve">Житомирська обласна рада в особі </w:t>
      </w:r>
      <w:r w:rsidR="00197DA5"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  <w:lang w:val="uk-UA"/>
        </w:rPr>
        <w:t xml:space="preserve">заступника </w:t>
      </w:r>
      <w:r w:rsidRPr="00D14ABC">
        <w:rPr>
          <w:sz w:val="28"/>
          <w:szCs w:val="28"/>
          <w:lang w:val="uk-UA"/>
        </w:rPr>
        <w:t xml:space="preserve">голови </w:t>
      </w:r>
      <w:r w:rsidR="006210E6">
        <w:rPr>
          <w:sz w:val="28"/>
          <w:szCs w:val="28"/>
          <w:lang w:val="uk-UA"/>
        </w:rPr>
        <w:t xml:space="preserve">Житомирської </w:t>
      </w:r>
      <w:r w:rsidRPr="00D14ABC">
        <w:rPr>
          <w:sz w:val="28"/>
          <w:szCs w:val="28"/>
          <w:lang w:val="uk-UA"/>
        </w:rPr>
        <w:t xml:space="preserve">обласної ради  </w:t>
      </w:r>
      <w:r w:rsidR="00197DA5">
        <w:rPr>
          <w:b/>
          <w:sz w:val="28"/>
          <w:szCs w:val="28"/>
          <w:lang w:val="uk-UA"/>
        </w:rPr>
        <w:t>Дзюбенка Олега Миколайовича</w:t>
      </w:r>
      <w:r w:rsidRPr="00D14ABC">
        <w:rPr>
          <w:sz w:val="28"/>
          <w:szCs w:val="28"/>
          <w:lang w:val="uk-UA"/>
        </w:rPr>
        <w:t xml:space="preserve">, який діє на підставі </w:t>
      </w:r>
      <w:r>
        <w:rPr>
          <w:rFonts w:eastAsia="MS Mincho"/>
          <w:sz w:val="28"/>
          <w:szCs w:val="28"/>
          <w:lang w:val="uk-UA"/>
        </w:rPr>
        <w:t xml:space="preserve">статті 56 </w:t>
      </w:r>
      <w:r w:rsidRPr="00D14ABC">
        <w:rPr>
          <w:sz w:val="28"/>
          <w:szCs w:val="28"/>
          <w:lang w:val="uk-UA"/>
        </w:rPr>
        <w:t>Закону України “Про місцеве самоврядування в Україні” (далі - Орган управління</w:t>
      </w:r>
      <w:r>
        <w:rPr>
          <w:sz w:val="28"/>
          <w:szCs w:val="28"/>
        </w:rPr>
        <w:t> </w:t>
      </w:r>
      <w:r w:rsidRPr="00D14ABC">
        <w:rPr>
          <w:sz w:val="28"/>
          <w:szCs w:val="28"/>
          <w:lang w:val="uk-UA"/>
        </w:rPr>
        <w:t xml:space="preserve">майном), </w:t>
      </w:r>
      <w:r w:rsidR="00590B5A" w:rsidRPr="00D14ABC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D14ABC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6210E6" w:rsidRPr="00D14ABC">
        <w:rPr>
          <w:b/>
          <w:sz w:val="28"/>
          <w:lang w:val="uk-UA"/>
        </w:rPr>
        <w:t xml:space="preserve"> Довгополий Юрій Дмитрович</w:t>
      </w:r>
      <w:r w:rsidRPr="00D14ABC">
        <w:rPr>
          <w:sz w:val="28"/>
          <w:szCs w:val="28"/>
          <w:lang w:val="uk-UA"/>
        </w:rPr>
        <w:t xml:space="preserve"> (далі</w:t>
      </w:r>
      <w:r>
        <w:rPr>
          <w:sz w:val="28"/>
          <w:szCs w:val="28"/>
        </w:rPr>
        <w:t> </w:t>
      </w:r>
      <w:r w:rsidRPr="00D14ABC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D14ABC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 xml:space="preserve">уклали цей додатковий договір </w:t>
      </w:r>
      <w:r w:rsidR="00BF72E9">
        <w:rPr>
          <w:sz w:val="28"/>
          <w:lang w:val="uk-UA"/>
        </w:rPr>
        <w:t xml:space="preserve">до </w:t>
      </w:r>
      <w:r w:rsidR="006210E6">
        <w:rPr>
          <w:sz w:val="28"/>
          <w:lang w:val="uk-UA"/>
        </w:rPr>
        <w:t>контракт</w:t>
      </w:r>
      <w:r w:rsidR="00BF72E9">
        <w:rPr>
          <w:sz w:val="28"/>
          <w:lang w:val="uk-UA"/>
        </w:rPr>
        <w:t>у</w:t>
      </w:r>
      <w:r w:rsidR="006210E6">
        <w:rPr>
          <w:sz w:val="28"/>
          <w:lang w:val="uk-UA"/>
        </w:rPr>
        <w:t xml:space="preserve"> від 14.07.2022</w:t>
      </w:r>
      <w:r w:rsidR="00197DA5">
        <w:rPr>
          <w:sz w:val="28"/>
          <w:lang w:val="uk-UA"/>
        </w:rPr>
        <w:t xml:space="preserve">, зі змінами, </w:t>
      </w:r>
      <w:r>
        <w:rPr>
          <w:sz w:val="28"/>
          <w:lang w:val="uk-UA"/>
        </w:rPr>
        <w:t xml:space="preserve"> </w:t>
      </w:r>
      <w:r w:rsidR="00D14ABC">
        <w:rPr>
          <w:sz w:val="28"/>
          <w:lang w:val="uk-UA"/>
        </w:rPr>
        <w:t xml:space="preserve">з </w:t>
      </w:r>
      <w:r w:rsidR="00D14ABC" w:rsidRPr="00D14ABC">
        <w:rPr>
          <w:sz w:val="28"/>
          <w:szCs w:val="28"/>
          <w:lang w:val="uk-UA"/>
        </w:rPr>
        <w:t>директором комунального некомерційного підприємства</w:t>
      </w:r>
      <w:r w:rsidR="00D14ABC">
        <w:rPr>
          <w:sz w:val="28"/>
          <w:szCs w:val="28"/>
          <w:lang w:val="uk-UA"/>
        </w:rPr>
        <w:t xml:space="preserve"> </w:t>
      </w:r>
      <w:r w:rsidR="00D14ABC" w:rsidRPr="00894A05">
        <w:rPr>
          <w:sz w:val="28"/>
          <w:szCs w:val="28"/>
          <w:lang w:val="uk-UA"/>
        </w:rPr>
        <w:t>“</w:t>
      </w:r>
      <w:r w:rsidR="00D14ABC">
        <w:rPr>
          <w:sz w:val="28"/>
          <w:szCs w:val="28"/>
          <w:lang w:val="uk-UA"/>
        </w:rPr>
        <w:t>Житомирська обласна дитяча клінічна лікарня</w:t>
      </w:r>
      <w:r w:rsidR="00D14ABC" w:rsidRPr="00894A05">
        <w:rPr>
          <w:sz w:val="28"/>
          <w:szCs w:val="28"/>
          <w:lang w:val="uk-UA"/>
        </w:rPr>
        <w:t>”</w:t>
      </w:r>
      <w:r w:rsidR="00D14ABC" w:rsidRPr="00D14ABC">
        <w:rPr>
          <w:sz w:val="28"/>
          <w:szCs w:val="28"/>
          <w:lang w:val="uk-UA"/>
        </w:rPr>
        <w:t xml:space="preserve"> </w:t>
      </w:r>
      <w:r w:rsidR="00D14ABC" w:rsidRPr="00894A05">
        <w:rPr>
          <w:sz w:val="28"/>
          <w:szCs w:val="28"/>
          <w:lang w:val="uk-UA"/>
        </w:rPr>
        <w:t xml:space="preserve"> </w:t>
      </w:r>
      <w:r w:rsidR="00D14ABC" w:rsidRPr="00D14ABC">
        <w:rPr>
          <w:sz w:val="28"/>
          <w:szCs w:val="28"/>
          <w:lang w:val="uk-UA"/>
        </w:rPr>
        <w:t>Житомирської обласної ради, що є у спільній власності територіальних громад сіл, селищ, міст області (далі – додатковий договір)</w:t>
      </w:r>
      <w:r w:rsidR="00D14ABC" w:rsidRPr="00894A05">
        <w:rPr>
          <w:sz w:val="28"/>
          <w:lang w:val="uk-UA"/>
        </w:rPr>
        <w:t>,</w:t>
      </w:r>
      <w:r w:rsidR="00BF72E9">
        <w:rPr>
          <w:sz w:val="28"/>
          <w:lang w:val="uk-UA"/>
        </w:rPr>
        <w:t xml:space="preserve"> про внесення наступних змін у контракт</w:t>
      </w:r>
      <w:r>
        <w:rPr>
          <w:sz w:val="28"/>
          <w:lang w:val="uk-UA"/>
        </w:rPr>
        <w:t>:</w:t>
      </w:r>
    </w:p>
    <w:p w:rsidR="0025762B" w:rsidRDefault="0025762B" w:rsidP="0025762B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5B1EFB" w:rsidRPr="00764B9A" w:rsidRDefault="005B1EFB" w:rsidP="005B1EFB">
      <w:pPr>
        <w:jc w:val="both"/>
        <w:rPr>
          <w:sz w:val="28"/>
          <w:szCs w:val="28"/>
        </w:rPr>
      </w:pPr>
      <w:r>
        <w:rPr>
          <w:rFonts w:eastAsia="MS Mincho"/>
          <w:sz w:val="28"/>
          <w:lang w:val="uk-UA"/>
        </w:rPr>
        <w:tab/>
      </w:r>
      <w:r w:rsidRPr="00764B9A">
        <w:rPr>
          <w:rFonts w:eastAsia="MS Mincho"/>
          <w:sz w:val="28"/>
          <w:lang w:val="uk-UA"/>
        </w:rPr>
        <w:t>1.</w:t>
      </w:r>
      <w:r w:rsidRPr="00764B9A">
        <w:rPr>
          <w:sz w:val="28"/>
          <w:szCs w:val="28"/>
          <w:lang w:val="uk-UA"/>
        </w:rPr>
        <w:t xml:space="preserve"> </w:t>
      </w:r>
      <w:r w:rsidR="002D2A39">
        <w:rPr>
          <w:sz w:val="28"/>
          <w:szCs w:val="28"/>
          <w:lang w:val="uk-UA"/>
        </w:rPr>
        <w:t>Пункт 15 р</w:t>
      </w:r>
      <w:r>
        <w:rPr>
          <w:sz w:val="28"/>
          <w:szCs w:val="28"/>
          <w:lang w:val="uk-UA"/>
        </w:rPr>
        <w:t>озділ</w:t>
      </w:r>
      <w:r w:rsidR="002D2A3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764B9A">
        <w:rPr>
          <w:rFonts w:eastAsia="MS Mincho"/>
          <w:sz w:val="28"/>
          <w:szCs w:val="20"/>
        </w:rPr>
        <w:t>“</w:t>
      </w:r>
      <w:r w:rsidRPr="00764B9A">
        <w:rPr>
          <w:sz w:val="28"/>
          <w:szCs w:val="28"/>
        </w:rPr>
        <w:t>УМОВИ МАТЕР</w:t>
      </w:r>
      <w:r>
        <w:rPr>
          <w:sz w:val="28"/>
          <w:szCs w:val="28"/>
        </w:rPr>
        <w:t>ІАЛЬНОГО ЗАБЕЗПЕЧЕННЯ КЕРІВНИКА</w:t>
      </w:r>
      <w:r w:rsidRPr="00764B9A">
        <w:rPr>
          <w:sz w:val="28"/>
          <w:szCs w:val="28"/>
        </w:rPr>
        <w:t>”</w:t>
      </w:r>
      <w:r>
        <w:rPr>
          <w:rFonts w:eastAsia="MS Mincho"/>
          <w:sz w:val="28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5B1EFB" w:rsidRPr="00FC3A71" w:rsidRDefault="005B1EFB" w:rsidP="00C24CE0">
      <w:pPr>
        <w:pStyle w:val="ad"/>
        <w:spacing w:before="0"/>
        <w:ind w:firstLine="709"/>
        <w:jc w:val="both"/>
        <w:rPr>
          <w:rStyle w:val="st42"/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“15. </w:t>
      </w:r>
      <w:r w:rsidRPr="00FC3A71">
        <w:rPr>
          <w:rStyle w:val="st42"/>
          <w:rFonts w:ascii="Times New Roman" w:hAnsi="Times New Roman"/>
          <w:sz w:val="28"/>
          <w:szCs w:val="28"/>
        </w:rPr>
        <w:t>Умови оплати праці та тривалість о</w:t>
      </w:r>
      <w:r>
        <w:rPr>
          <w:rStyle w:val="st42"/>
          <w:rFonts w:ascii="Times New Roman" w:hAnsi="Times New Roman"/>
          <w:sz w:val="28"/>
          <w:szCs w:val="28"/>
        </w:rPr>
        <w:t>сновної і додаткових відпусток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 визначаються за згодою сторін та не можуть бути меншими, ніж передбачено законодавством.</w:t>
      </w:r>
    </w:p>
    <w:p w:rsidR="005B1EFB" w:rsidRDefault="005B1EFB" w:rsidP="00C24CE0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За виконання обов’язків</w:t>
      </w:r>
      <w:r>
        <w:rPr>
          <w:rStyle w:val="st42"/>
          <w:sz w:val="28"/>
          <w:szCs w:val="28"/>
        </w:rPr>
        <w:t>, передбачених цим контрактом, К</w:t>
      </w:r>
      <w:r w:rsidRPr="00FC3A71">
        <w:rPr>
          <w:rStyle w:val="st42"/>
          <w:sz w:val="28"/>
          <w:szCs w:val="28"/>
        </w:rPr>
        <w:t>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FC3A71">
        <w:rPr>
          <w:rStyle w:val="st42"/>
          <w:color w:val="auto"/>
          <w:sz w:val="28"/>
          <w:szCs w:val="28"/>
        </w:rPr>
        <w:t xml:space="preserve">. </w:t>
      </w:r>
      <w:r w:rsidRPr="00FC3A71">
        <w:rPr>
          <w:rStyle w:val="st910"/>
          <w:color w:val="auto"/>
          <w:sz w:val="28"/>
          <w:szCs w:val="28"/>
        </w:rPr>
        <w:t>№ 859</w:t>
      </w:r>
      <w:r w:rsidRPr="00FC3A71">
        <w:rPr>
          <w:rStyle w:val="st42"/>
          <w:color w:val="auto"/>
          <w:sz w:val="28"/>
          <w:szCs w:val="28"/>
        </w:rPr>
        <w:t xml:space="preserve"> </w:t>
      </w:r>
      <w:r w:rsidRPr="00FC3A71">
        <w:rPr>
          <w:rStyle w:val="st42"/>
          <w:sz w:val="28"/>
          <w:szCs w:val="28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7C5605" w:rsidRDefault="007C5605" w:rsidP="00C24CE0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C24CE0">
        <w:rPr>
          <w:rStyle w:val="st42"/>
          <w:sz w:val="28"/>
          <w:szCs w:val="28"/>
        </w:rPr>
        <w:t>в розмірі 30177,00</w:t>
      </w:r>
      <w:r>
        <w:rPr>
          <w:rStyle w:val="st42"/>
          <w:sz w:val="28"/>
          <w:szCs w:val="28"/>
        </w:rPr>
        <w:t xml:space="preserve"> грн.  і фактично відпрацьованого часу;</w:t>
      </w:r>
    </w:p>
    <w:p w:rsidR="002D2A39" w:rsidRDefault="002D2A39" w:rsidP="002D2A39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 xml:space="preserve">надбавки за вислугу років у розмірі 30 </w:t>
      </w:r>
      <w:r>
        <w:rPr>
          <w:bCs/>
          <w:sz w:val="28"/>
          <w:szCs w:val="28"/>
        </w:rPr>
        <w:t>відсотків до посадового окладу;</w:t>
      </w:r>
    </w:p>
    <w:p w:rsidR="005B1EFB" w:rsidRDefault="005B1EFB" w:rsidP="00C24CE0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премії, надбавок, доплат, гарантійних і компенсаційних виплат, передбачених законодавством. Розмір премі</w:t>
      </w:r>
      <w:r>
        <w:rPr>
          <w:rStyle w:val="st42"/>
          <w:sz w:val="28"/>
          <w:szCs w:val="28"/>
        </w:rPr>
        <w:t>ї встановлюється відповідно до П</w:t>
      </w:r>
      <w:r w:rsidRPr="00FC3A71">
        <w:rPr>
          <w:rStyle w:val="st42"/>
          <w:sz w:val="28"/>
          <w:szCs w:val="28"/>
        </w:rPr>
        <w:t>оложення про п</w:t>
      </w:r>
      <w:r>
        <w:rPr>
          <w:rStyle w:val="st42"/>
          <w:sz w:val="28"/>
          <w:szCs w:val="28"/>
        </w:rPr>
        <w:t>реміювання та за погодженням з О</w:t>
      </w:r>
      <w:r w:rsidRPr="00FC3A71">
        <w:rPr>
          <w:rStyle w:val="st42"/>
          <w:sz w:val="28"/>
          <w:szCs w:val="28"/>
        </w:rPr>
        <w:t>рганом управління майном.</w:t>
      </w:r>
    </w:p>
    <w:p w:rsidR="00FC450D" w:rsidRPr="00FC3A71" w:rsidRDefault="00FC450D" w:rsidP="00FC450D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5B1EFB" w:rsidRPr="002D2A39" w:rsidRDefault="005B1EFB" w:rsidP="00C24CE0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3A71">
        <w:rPr>
          <w:rStyle w:val="st42"/>
          <w:rFonts w:ascii="Times New Roman" w:hAnsi="Times New Roman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законодавством.</w:t>
      </w:r>
      <w:r w:rsidR="002D2A39" w:rsidRPr="002D2A39">
        <w:rPr>
          <w:rStyle w:val="st42"/>
          <w:rFonts w:ascii="Times New Roman" w:hAnsi="Times New Roman"/>
          <w:sz w:val="28"/>
          <w:szCs w:val="28"/>
          <w:lang w:val="ru-RU"/>
        </w:rPr>
        <w:t>”</w:t>
      </w:r>
      <w:r w:rsidR="002D2A39">
        <w:rPr>
          <w:rStyle w:val="st42"/>
          <w:rFonts w:ascii="Times New Roman" w:hAnsi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25762B" w:rsidRDefault="0025762B" w:rsidP="00D14ABC">
      <w:pPr>
        <w:jc w:val="both"/>
        <w:rPr>
          <w:rFonts w:eastAsia="MS Mincho"/>
          <w:sz w:val="16"/>
          <w:szCs w:val="16"/>
          <w:lang w:val="uk-UA"/>
        </w:rPr>
      </w:pPr>
    </w:p>
    <w:p w:rsidR="0025762B" w:rsidRDefault="005B1EFB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Pr="00D14ABC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14ABC" w:rsidRPr="00AC2816" w:rsidRDefault="0025762B" w:rsidP="00D14ABC">
      <w:pPr>
        <w:jc w:val="both"/>
        <w:rPr>
          <w:sz w:val="28"/>
          <w:szCs w:val="28"/>
          <w:lang w:val="uk-UA"/>
        </w:rPr>
      </w:pPr>
      <w:r w:rsidRPr="00D14ABC">
        <w:rPr>
          <w:sz w:val="28"/>
          <w:szCs w:val="28"/>
        </w:rPr>
        <w:tab/>
      </w:r>
      <w:r w:rsidR="005B1EFB">
        <w:rPr>
          <w:sz w:val="28"/>
          <w:szCs w:val="28"/>
          <w:lang w:val="uk-UA"/>
        </w:rPr>
        <w:t>3</w:t>
      </w:r>
      <w:r w:rsidRPr="00D14ABC">
        <w:rPr>
          <w:sz w:val="28"/>
          <w:szCs w:val="28"/>
        </w:rPr>
        <w:t xml:space="preserve">. </w:t>
      </w:r>
      <w:proofErr w:type="spellStart"/>
      <w:r w:rsidRPr="00D14ABC">
        <w:rPr>
          <w:sz w:val="28"/>
          <w:szCs w:val="28"/>
        </w:rPr>
        <w:t>Цей</w:t>
      </w:r>
      <w:proofErr w:type="spellEnd"/>
      <w:r w:rsidRPr="00D14ABC">
        <w:rPr>
          <w:sz w:val="28"/>
          <w:szCs w:val="28"/>
        </w:rPr>
        <w:t xml:space="preserve"> </w:t>
      </w:r>
      <w:proofErr w:type="spellStart"/>
      <w:r w:rsidR="00C62E41" w:rsidRPr="00D14ABC">
        <w:rPr>
          <w:sz w:val="28"/>
          <w:szCs w:val="28"/>
        </w:rPr>
        <w:t>додатковий</w:t>
      </w:r>
      <w:proofErr w:type="spellEnd"/>
      <w:r w:rsidR="00C62E41" w:rsidRPr="00D14ABC">
        <w:rPr>
          <w:sz w:val="28"/>
          <w:szCs w:val="28"/>
        </w:rPr>
        <w:t xml:space="preserve"> </w:t>
      </w:r>
      <w:proofErr w:type="spellStart"/>
      <w:r w:rsidRPr="00D14ABC">
        <w:rPr>
          <w:sz w:val="28"/>
          <w:szCs w:val="28"/>
        </w:rPr>
        <w:t>догові</w:t>
      </w:r>
      <w:proofErr w:type="gramStart"/>
      <w:r w:rsidRPr="00D14ABC">
        <w:rPr>
          <w:sz w:val="28"/>
          <w:szCs w:val="28"/>
        </w:rPr>
        <w:t>р</w:t>
      </w:r>
      <w:proofErr w:type="spellEnd"/>
      <w:proofErr w:type="gramEnd"/>
      <w:r w:rsidRPr="00D14ABC">
        <w:rPr>
          <w:sz w:val="28"/>
          <w:szCs w:val="28"/>
        </w:rPr>
        <w:t xml:space="preserve"> </w:t>
      </w:r>
      <w:proofErr w:type="spellStart"/>
      <w:r w:rsidRPr="00D14ABC">
        <w:rPr>
          <w:sz w:val="28"/>
          <w:szCs w:val="28"/>
        </w:rPr>
        <w:t>набуває</w:t>
      </w:r>
      <w:proofErr w:type="spellEnd"/>
      <w:r w:rsidRPr="00D14ABC">
        <w:rPr>
          <w:sz w:val="28"/>
          <w:szCs w:val="28"/>
        </w:rPr>
        <w:t xml:space="preserve"> </w:t>
      </w:r>
      <w:proofErr w:type="spellStart"/>
      <w:r w:rsidRPr="00D14ABC">
        <w:rPr>
          <w:sz w:val="28"/>
          <w:szCs w:val="28"/>
        </w:rPr>
        <w:t>чинності</w:t>
      </w:r>
      <w:proofErr w:type="spellEnd"/>
      <w:r>
        <w:rPr>
          <w:szCs w:val="28"/>
        </w:rPr>
        <w:t xml:space="preserve"> </w:t>
      </w:r>
      <w:r w:rsidR="00D14ABC" w:rsidRPr="00AC2816">
        <w:rPr>
          <w:sz w:val="28"/>
          <w:szCs w:val="28"/>
        </w:rPr>
        <w:t xml:space="preserve">з </w:t>
      </w:r>
      <w:r w:rsidR="00D14ABC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D14ABC" w:rsidRPr="00AC2816">
        <w:rPr>
          <w:sz w:val="28"/>
          <w:szCs w:val="28"/>
        </w:rPr>
        <w:t xml:space="preserve"> “Про</w:t>
      </w:r>
      <w:r w:rsidR="00D14ABC" w:rsidRPr="00AC2816">
        <w:rPr>
          <w:sz w:val="28"/>
          <w:szCs w:val="28"/>
          <w:lang w:val="uk-UA"/>
        </w:rPr>
        <w:t xml:space="preserve"> внесення  змін у контракт</w:t>
      </w:r>
      <w:r w:rsidR="00D14ABC">
        <w:rPr>
          <w:sz w:val="28"/>
          <w:szCs w:val="28"/>
          <w:lang w:val="uk-UA"/>
        </w:rPr>
        <w:t xml:space="preserve">                  </w:t>
      </w:r>
      <w:r w:rsidR="00D14ABC" w:rsidRPr="00AC2816">
        <w:rPr>
          <w:sz w:val="28"/>
          <w:szCs w:val="28"/>
          <w:lang w:val="uk-UA"/>
        </w:rPr>
        <w:t xml:space="preserve">від </w:t>
      </w:r>
      <w:r w:rsidR="00D14ABC">
        <w:rPr>
          <w:sz w:val="28"/>
          <w:szCs w:val="28"/>
          <w:lang w:val="uk-UA"/>
        </w:rPr>
        <w:t xml:space="preserve"> 14.07.2022</w:t>
      </w:r>
      <w:r w:rsidR="00197DA5">
        <w:rPr>
          <w:sz w:val="28"/>
          <w:szCs w:val="28"/>
          <w:lang w:val="uk-UA"/>
        </w:rPr>
        <w:t xml:space="preserve">, зі змінами, з </w:t>
      </w:r>
      <w:r w:rsidR="00D14ABC" w:rsidRPr="00AC2816">
        <w:rPr>
          <w:sz w:val="28"/>
          <w:szCs w:val="28"/>
          <w:lang w:val="uk-UA"/>
        </w:rPr>
        <w:t>директором</w:t>
      </w:r>
      <w:r w:rsidR="00D14ABC" w:rsidRPr="00AC2816">
        <w:rPr>
          <w:sz w:val="28"/>
          <w:szCs w:val="28"/>
        </w:rPr>
        <w:t xml:space="preserve"> </w:t>
      </w:r>
      <w:r w:rsidR="00D14ABC">
        <w:rPr>
          <w:sz w:val="28"/>
          <w:szCs w:val="28"/>
          <w:lang w:val="uk-UA"/>
        </w:rPr>
        <w:t xml:space="preserve"> </w:t>
      </w:r>
      <w:proofErr w:type="spellStart"/>
      <w:r w:rsidR="00D14ABC" w:rsidRPr="00AC2816">
        <w:rPr>
          <w:sz w:val="28"/>
          <w:szCs w:val="28"/>
        </w:rPr>
        <w:t>комунального</w:t>
      </w:r>
      <w:proofErr w:type="spellEnd"/>
      <w:r w:rsidR="00D14ABC" w:rsidRPr="00AC2816">
        <w:rPr>
          <w:sz w:val="28"/>
          <w:szCs w:val="28"/>
        </w:rPr>
        <w:t xml:space="preserve"> </w:t>
      </w:r>
      <w:r w:rsidR="00D14ABC">
        <w:rPr>
          <w:sz w:val="28"/>
          <w:szCs w:val="28"/>
          <w:lang w:val="uk-UA"/>
        </w:rPr>
        <w:t xml:space="preserve">  </w:t>
      </w:r>
      <w:proofErr w:type="spellStart"/>
      <w:r w:rsidR="00D14ABC" w:rsidRPr="00AC2816">
        <w:rPr>
          <w:sz w:val="28"/>
          <w:szCs w:val="28"/>
        </w:rPr>
        <w:t>некомерційного</w:t>
      </w:r>
      <w:proofErr w:type="spellEnd"/>
      <w:r w:rsidR="00D14ABC" w:rsidRPr="00AC2816">
        <w:rPr>
          <w:sz w:val="28"/>
          <w:szCs w:val="28"/>
        </w:rPr>
        <w:t xml:space="preserve"> </w:t>
      </w:r>
      <w:r w:rsidR="00D14ABC">
        <w:rPr>
          <w:sz w:val="28"/>
          <w:szCs w:val="28"/>
          <w:lang w:val="uk-UA"/>
        </w:rPr>
        <w:t xml:space="preserve">  </w:t>
      </w:r>
      <w:proofErr w:type="spellStart"/>
      <w:r w:rsidR="00D14ABC" w:rsidRPr="00AC2816">
        <w:rPr>
          <w:sz w:val="28"/>
          <w:szCs w:val="28"/>
        </w:rPr>
        <w:t>підприємства</w:t>
      </w:r>
      <w:proofErr w:type="spellEnd"/>
      <w:r w:rsidR="00197DA5">
        <w:rPr>
          <w:sz w:val="28"/>
          <w:szCs w:val="28"/>
          <w:lang w:val="uk-UA"/>
        </w:rPr>
        <w:t xml:space="preserve"> </w:t>
      </w:r>
      <w:r w:rsidR="00197DA5" w:rsidRPr="00AC2816">
        <w:rPr>
          <w:sz w:val="28"/>
          <w:szCs w:val="28"/>
        </w:rPr>
        <w:t>“</w:t>
      </w:r>
      <w:r w:rsidR="00197DA5">
        <w:rPr>
          <w:sz w:val="28"/>
          <w:szCs w:val="28"/>
          <w:lang w:val="uk-UA"/>
        </w:rPr>
        <w:t>Житомирська обласна дитяча клінічна лікарня</w:t>
      </w:r>
      <w:r w:rsidR="00197DA5" w:rsidRPr="00AC2816">
        <w:rPr>
          <w:sz w:val="28"/>
          <w:szCs w:val="28"/>
          <w:lang w:val="uk-UA"/>
        </w:rPr>
        <w:t>” Житомирської обласної ради</w:t>
      </w:r>
      <w:r w:rsidR="00197DA5" w:rsidRPr="00AC2816">
        <w:rPr>
          <w:sz w:val="28"/>
          <w:szCs w:val="28"/>
        </w:rPr>
        <w:t>”</w:t>
      </w:r>
      <w:r w:rsidR="00197DA5">
        <w:rPr>
          <w:sz w:val="28"/>
          <w:szCs w:val="28"/>
          <w:lang w:val="uk-UA"/>
        </w:rPr>
        <w:t>.</w:t>
      </w:r>
    </w:p>
    <w:p w:rsidR="0025762B" w:rsidRPr="00D14ABC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5B1EFB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25762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C840B9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C840B9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C840B9"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="00C840B9" w:rsidRPr="00C840B9">
        <w:rPr>
          <w:rFonts w:ascii="Times New Roman" w:hAnsi="Times New Roman"/>
          <w:sz w:val="28"/>
          <w:szCs w:val="28"/>
          <w:lang w:val="uk-UA"/>
        </w:rPr>
        <w:t xml:space="preserve"> та Департаменту охорони здоров’я облдержадміністрації, які мають однакову юридичну силу.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8"/>
        <w:gridCol w:w="4671"/>
      </w:tblGrid>
      <w:tr w:rsidR="006210E6" w:rsidRPr="006210E6" w:rsidTr="00983CC5">
        <w:tc>
          <w:tcPr>
            <w:tcW w:w="4968" w:type="dxa"/>
          </w:tcPr>
          <w:p w:rsidR="006210E6" w:rsidRPr="006210E6" w:rsidRDefault="00197DA5" w:rsidP="006210E6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6210E6" w:rsidRPr="006210E6">
              <w:rPr>
                <w:sz w:val="28"/>
                <w:szCs w:val="28"/>
                <w:lang w:val="uk-UA"/>
              </w:rPr>
              <w:t>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  <w:r w:rsidRPr="006210E6">
              <w:rPr>
                <w:sz w:val="28"/>
                <w:szCs w:val="28"/>
              </w:rPr>
              <w:t xml:space="preserve">   </w:t>
            </w: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6210E6" w:rsidRPr="006210E6" w:rsidRDefault="00197DA5" w:rsidP="006210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671" w:type="dxa"/>
          </w:tcPr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Директор комунального </w:t>
            </w: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некомерційного підприємства     </w:t>
            </w:r>
          </w:p>
          <w:p w:rsidR="006210E6" w:rsidRPr="006210E6" w:rsidRDefault="006210E6" w:rsidP="006210E6">
            <w:pPr>
              <w:ind w:left="100"/>
              <w:rPr>
                <w:sz w:val="28"/>
                <w:szCs w:val="20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>“</w:t>
            </w:r>
            <w:r w:rsidRPr="006210E6">
              <w:rPr>
                <w:color w:val="000000"/>
                <w:sz w:val="28"/>
                <w:szCs w:val="28"/>
                <w:lang w:val="uk-UA" w:eastAsia="uk-UA"/>
              </w:rPr>
              <w:t>Житомирська обласна</w:t>
            </w:r>
            <w:r w:rsidRPr="006210E6">
              <w:rPr>
                <w:sz w:val="28"/>
                <w:szCs w:val="20"/>
                <w:lang w:val="uk-UA"/>
              </w:rPr>
              <w:t xml:space="preserve"> </w:t>
            </w:r>
          </w:p>
          <w:p w:rsidR="006210E6" w:rsidRPr="006210E6" w:rsidRDefault="006210E6" w:rsidP="006210E6">
            <w:pPr>
              <w:ind w:left="100"/>
              <w:rPr>
                <w:sz w:val="28"/>
                <w:szCs w:val="20"/>
                <w:lang w:val="uk-UA"/>
              </w:rPr>
            </w:pPr>
            <w:proofErr w:type="spellStart"/>
            <w:r w:rsidRPr="006210E6">
              <w:rPr>
                <w:color w:val="000000"/>
                <w:sz w:val="28"/>
                <w:szCs w:val="28"/>
                <w:lang w:val="uk-UA" w:eastAsia="uk-UA"/>
              </w:rPr>
              <w:t>дитяча клінічна </w:t>
            </w:r>
            <w:proofErr w:type="spellEnd"/>
            <w:r w:rsidRPr="006210E6">
              <w:rPr>
                <w:color w:val="000000"/>
                <w:sz w:val="28"/>
                <w:szCs w:val="28"/>
                <w:lang w:val="uk-UA" w:eastAsia="uk-UA"/>
              </w:rPr>
              <w:t>лікарня</w:t>
            </w:r>
            <w:r w:rsidRPr="006210E6">
              <w:rPr>
                <w:sz w:val="28"/>
                <w:szCs w:val="20"/>
                <w:lang w:val="uk-UA"/>
              </w:rPr>
              <w:t>”</w:t>
            </w: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Житомирської обласної ради</w:t>
            </w:r>
          </w:p>
          <w:p w:rsidR="006210E6" w:rsidRPr="006210E6" w:rsidRDefault="006210E6" w:rsidP="006210E6">
            <w:pPr>
              <w:rPr>
                <w:sz w:val="16"/>
                <w:szCs w:val="16"/>
                <w:lang w:val="uk-UA"/>
              </w:rPr>
            </w:pP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___________  Ю.Д. Довгополий</w:t>
            </w:r>
          </w:p>
          <w:p w:rsidR="006210E6" w:rsidRPr="006210E6" w:rsidRDefault="006210E6" w:rsidP="006210E6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C840B9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  <w:r w:rsidRPr="0061495F">
        <w:rPr>
          <w:rFonts w:ascii="Times New Roman" w:hAnsi="Times New Roman"/>
          <w:sz w:val="28"/>
          <w:szCs w:val="28"/>
        </w:rPr>
        <w:t>.</w:t>
      </w: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FC450D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EF" w:rsidRDefault="00220EEF" w:rsidP="0025762B">
      <w:r>
        <w:separator/>
      </w:r>
    </w:p>
  </w:endnote>
  <w:endnote w:type="continuationSeparator" w:id="0">
    <w:p w:rsidR="00220EEF" w:rsidRDefault="00220EEF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EF" w:rsidRDefault="00220EEF" w:rsidP="0025762B">
      <w:r>
        <w:separator/>
      </w:r>
    </w:p>
  </w:footnote>
  <w:footnote w:type="continuationSeparator" w:id="0">
    <w:p w:rsidR="00220EEF" w:rsidRDefault="00220EEF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A39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46B41"/>
    <w:rsid w:val="000516B6"/>
    <w:rsid w:val="0008589F"/>
    <w:rsid w:val="000D6D2F"/>
    <w:rsid w:val="000E0BF2"/>
    <w:rsid w:val="001049A8"/>
    <w:rsid w:val="0015641A"/>
    <w:rsid w:val="00184B83"/>
    <w:rsid w:val="00197DA5"/>
    <w:rsid w:val="001C6386"/>
    <w:rsid w:val="001D2BEE"/>
    <w:rsid w:val="001D5EB9"/>
    <w:rsid w:val="001F4525"/>
    <w:rsid w:val="002126F9"/>
    <w:rsid w:val="00220EEF"/>
    <w:rsid w:val="00237263"/>
    <w:rsid w:val="0025762B"/>
    <w:rsid w:val="002756C9"/>
    <w:rsid w:val="00286EC2"/>
    <w:rsid w:val="002D2A39"/>
    <w:rsid w:val="002E4D4D"/>
    <w:rsid w:val="003F0B85"/>
    <w:rsid w:val="004118D8"/>
    <w:rsid w:val="00590B5A"/>
    <w:rsid w:val="005B1EFB"/>
    <w:rsid w:val="005F3555"/>
    <w:rsid w:val="006210E6"/>
    <w:rsid w:val="00656227"/>
    <w:rsid w:val="007508F8"/>
    <w:rsid w:val="007C5605"/>
    <w:rsid w:val="007F4F05"/>
    <w:rsid w:val="008429A8"/>
    <w:rsid w:val="008468FB"/>
    <w:rsid w:val="00876177"/>
    <w:rsid w:val="008A6FE4"/>
    <w:rsid w:val="008F2422"/>
    <w:rsid w:val="009C188C"/>
    <w:rsid w:val="009F3854"/>
    <w:rsid w:val="00AE53C4"/>
    <w:rsid w:val="00B830E9"/>
    <w:rsid w:val="00BF70F6"/>
    <w:rsid w:val="00BF72E9"/>
    <w:rsid w:val="00C20FE2"/>
    <w:rsid w:val="00C24CE0"/>
    <w:rsid w:val="00C60C84"/>
    <w:rsid w:val="00C62E41"/>
    <w:rsid w:val="00C840B9"/>
    <w:rsid w:val="00C8509B"/>
    <w:rsid w:val="00CE5433"/>
    <w:rsid w:val="00D14ABC"/>
    <w:rsid w:val="00D23D23"/>
    <w:rsid w:val="00D50C79"/>
    <w:rsid w:val="00DD0B4F"/>
    <w:rsid w:val="00E4570C"/>
    <w:rsid w:val="00E92210"/>
    <w:rsid w:val="00ED1D88"/>
    <w:rsid w:val="00F01BFF"/>
    <w:rsid w:val="00F665DD"/>
    <w:rsid w:val="00F9742A"/>
    <w:rsid w:val="00F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C18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188C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5B1EFB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5B1EF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5B1EFB"/>
    <w:rPr>
      <w:color w:val="000000"/>
    </w:rPr>
  </w:style>
  <w:style w:type="character" w:customStyle="1" w:styleId="st910">
    <w:name w:val="st910"/>
    <w:uiPriority w:val="99"/>
    <w:rsid w:val="005B1EFB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C18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188C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5B1EFB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5B1EF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5B1EFB"/>
    <w:rPr>
      <w:color w:val="000000"/>
    </w:rPr>
  </w:style>
  <w:style w:type="character" w:customStyle="1" w:styleId="st910">
    <w:name w:val="st910"/>
    <w:uiPriority w:val="99"/>
    <w:rsid w:val="005B1EFB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2291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6</cp:revision>
  <cp:lastPrinted>2024-09-17T10:40:00Z</cp:lastPrinted>
  <dcterms:created xsi:type="dcterms:W3CDTF">2024-10-17T13:38:00Z</dcterms:created>
  <dcterms:modified xsi:type="dcterms:W3CDTF">2024-10-21T07:01:00Z</dcterms:modified>
</cp:coreProperties>
</file>