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8C3FA1">
        <w:rPr>
          <w:sz w:val="28"/>
          <w:szCs w:val="20"/>
          <w:lang w:val="uk-UA"/>
        </w:rPr>
        <w:t xml:space="preserve">від                     </w:t>
      </w:r>
      <w:r w:rsidR="00FD2993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8F4A0B" w:rsidRDefault="008F4A0B" w:rsidP="00921346">
      <w:pPr>
        <w:jc w:val="center"/>
        <w:rPr>
          <w:b/>
          <w:sz w:val="20"/>
          <w:szCs w:val="20"/>
          <w:lang w:val="uk-UA"/>
        </w:rPr>
      </w:pPr>
    </w:p>
    <w:p w:rsidR="008F4A0B" w:rsidRDefault="008F4A0B" w:rsidP="00921346">
      <w:pPr>
        <w:jc w:val="center"/>
        <w:rPr>
          <w:b/>
          <w:sz w:val="20"/>
          <w:szCs w:val="20"/>
          <w:lang w:val="uk-UA"/>
        </w:rPr>
      </w:pPr>
    </w:p>
    <w:p w:rsidR="008F4A0B" w:rsidRDefault="008F4A0B" w:rsidP="00921346">
      <w:pPr>
        <w:jc w:val="center"/>
        <w:rPr>
          <w:b/>
          <w:sz w:val="20"/>
          <w:szCs w:val="20"/>
          <w:lang w:val="uk-UA"/>
        </w:rPr>
      </w:pPr>
    </w:p>
    <w:p w:rsidR="008F4A0B" w:rsidRPr="005D79D0" w:rsidRDefault="008F4A0B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DD3BC6" w:rsidRPr="00820AE0" w:rsidRDefault="00791512" w:rsidP="007F56F3">
      <w:pPr>
        <w:jc w:val="center"/>
        <w:rPr>
          <w:rFonts w:eastAsia="MS Mincho"/>
          <w:b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8C3FA1">
        <w:rPr>
          <w:b/>
          <w:sz w:val="28"/>
          <w:szCs w:val="28"/>
          <w:lang w:val="uk-UA"/>
        </w:rPr>
        <w:t>16.12</w:t>
      </w:r>
      <w:r w:rsidR="008547D7">
        <w:rPr>
          <w:b/>
          <w:sz w:val="28"/>
          <w:szCs w:val="28"/>
          <w:lang w:val="uk-UA"/>
        </w:rPr>
        <w:t xml:space="preserve">.2021, зі змінами, </w:t>
      </w:r>
      <w:r w:rsidR="007F56F3" w:rsidRPr="007F56F3">
        <w:rPr>
          <w:b/>
          <w:sz w:val="28"/>
          <w:szCs w:val="28"/>
          <w:lang w:val="uk-UA"/>
        </w:rPr>
        <w:t xml:space="preserve">з </w:t>
      </w:r>
      <w:r w:rsidR="008547D7">
        <w:rPr>
          <w:rFonts w:eastAsia="MS Mincho" w:cs="Courier New"/>
          <w:b/>
          <w:sz w:val="28"/>
          <w:szCs w:val="20"/>
          <w:lang w:val="uk-UA"/>
        </w:rPr>
        <w:t>директором</w:t>
      </w:r>
      <w:r w:rsidR="007F56F3" w:rsidRPr="007F56F3">
        <w:rPr>
          <w:b/>
          <w:bCs/>
          <w:sz w:val="28"/>
          <w:szCs w:val="28"/>
          <w:lang w:val="uk-UA"/>
        </w:rPr>
        <w:t xml:space="preserve"> </w:t>
      </w:r>
      <w:r w:rsidR="008C3FA1">
        <w:rPr>
          <w:b/>
          <w:bCs/>
          <w:sz w:val="28"/>
          <w:szCs w:val="28"/>
          <w:lang w:val="uk-UA"/>
        </w:rPr>
        <w:t xml:space="preserve">Житомирського професійного ліцею </w:t>
      </w:r>
      <w:r w:rsidR="007F56F3"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 w:rsidR="007F56F3">
        <w:rPr>
          <w:rFonts w:eastAsia="MS Mincho" w:cs="Courier New"/>
          <w:sz w:val="28"/>
          <w:szCs w:val="20"/>
          <w:lang w:val="uk-UA"/>
        </w:rPr>
        <w:t xml:space="preserve">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8F4A0B" w:rsidRDefault="00921346" w:rsidP="00921346">
      <w:pPr>
        <w:jc w:val="both"/>
        <w:rPr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 w:rsidR="00CC2F96">
        <w:rPr>
          <w:sz w:val="28"/>
          <w:lang w:val="uk-UA"/>
        </w:rPr>
        <w:t xml:space="preserve">             21 травня </w:t>
      </w:r>
      <w:r w:rsidR="00914F8A" w:rsidRPr="00820AE0">
        <w:rPr>
          <w:sz w:val="28"/>
          <w:lang w:val="uk-UA"/>
        </w:rPr>
        <w:t>20</w:t>
      </w:r>
      <w:r w:rsidR="007E3AE0">
        <w:rPr>
          <w:sz w:val="28"/>
          <w:lang w:val="uk-UA"/>
        </w:rPr>
        <w:t>26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F4A0B" w:rsidRDefault="00FF1E36" w:rsidP="00921346">
      <w:pPr>
        <w:jc w:val="both"/>
        <w:rPr>
          <w:sz w:val="28"/>
          <w:szCs w:val="28"/>
          <w:lang w:val="uk-UA"/>
        </w:rPr>
      </w:pPr>
    </w:p>
    <w:p w:rsidR="00914F8A" w:rsidRPr="008F4A0B" w:rsidRDefault="00914F8A" w:rsidP="00921346">
      <w:pPr>
        <w:jc w:val="both"/>
        <w:rPr>
          <w:sz w:val="28"/>
          <w:szCs w:val="28"/>
          <w:lang w:val="uk-UA"/>
        </w:rPr>
      </w:pPr>
    </w:p>
    <w:p w:rsidR="00820AE0" w:rsidRDefault="00820AE0" w:rsidP="00820AE0">
      <w:pPr>
        <w:ind w:firstLine="708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5F2BAF">
        <w:rPr>
          <w:rFonts w:eastAsia="MS Mincho"/>
          <w:sz w:val="28"/>
          <w:lang w:val="uk-UA"/>
        </w:rPr>
        <w:t xml:space="preserve">орони, та директор </w:t>
      </w:r>
      <w:r w:rsidR="00B12A12">
        <w:rPr>
          <w:rFonts w:eastAsia="MS Mincho"/>
          <w:sz w:val="28"/>
          <w:lang w:val="uk-UA"/>
        </w:rPr>
        <w:t xml:space="preserve"> </w:t>
      </w:r>
      <w:r w:rsidR="008C3FA1">
        <w:rPr>
          <w:rFonts w:eastAsia="MS Mincho" w:cs="Courier New"/>
          <w:sz w:val="28"/>
          <w:szCs w:val="20"/>
          <w:lang w:val="uk-UA"/>
        </w:rPr>
        <w:t xml:space="preserve">Житомирського професійного ліцею </w:t>
      </w:r>
      <w:r w:rsidR="005F2BAF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5F2BAF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5F2BAF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="008C3FA1">
        <w:rPr>
          <w:rFonts w:eastAsia="MS Mincho" w:cs="Courier New"/>
          <w:b/>
          <w:sz w:val="28"/>
          <w:szCs w:val="20"/>
          <w:lang w:val="uk-UA"/>
        </w:rPr>
        <w:t>Дерев</w:t>
      </w:r>
      <w:r w:rsidR="008C3FA1" w:rsidRPr="008C3FA1">
        <w:rPr>
          <w:rFonts w:eastAsia="MS Mincho" w:cs="Courier New"/>
          <w:b/>
          <w:sz w:val="28"/>
          <w:szCs w:val="20"/>
          <w:lang w:val="uk-UA"/>
        </w:rPr>
        <w:t>’</w:t>
      </w:r>
      <w:r w:rsidR="008C3FA1">
        <w:rPr>
          <w:rFonts w:eastAsia="MS Mincho" w:cs="Courier New"/>
          <w:b/>
          <w:sz w:val="28"/>
          <w:szCs w:val="20"/>
          <w:lang w:val="uk-UA"/>
        </w:rPr>
        <w:t>янко Олена Василівна</w:t>
      </w:r>
      <w:r w:rsidR="00AD7571" w:rsidRPr="00AD7571">
        <w:rPr>
          <w:rFonts w:eastAsia="MS Mincho" w:cs="Courier New"/>
          <w:sz w:val="28"/>
          <w:szCs w:val="20"/>
          <w:lang w:val="uk-UA"/>
        </w:rPr>
        <w:t>,</w:t>
      </w:r>
      <w:r w:rsidR="007F56F3" w:rsidRPr="00AD7571">
        <w:rPr>
          <w:rFonts w:eastAsia="MS Mincho"/>
          <w:sz w:val="28"/>
          <w:szCs w:val="20"/>
          <w:lang w:val="uk-UA"/>
        </w:rPr>
        <w:t xml:space="preserve"> </w:t>
      </w:r>
      <w:r w:rsidR="008547D7">
        <w:rPr>
          <w:rFonts w:eastAsia="MS Mincho"/>
          <w:sz w:val="28"/>
          <w:szCs w:val="20"/>
          <w:lang w:val="uk-UA"/>
        </w:rPr>
        <w:t>іменована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7F56F3" w:rsidRPr="007F56F3">
        <w:rPr>
          <w:sz w:val="28"/>
          <w:szCs w:val="28"/>
          <w:lang w:val="uk-UA"/>
        </w:rPr>
        <w:t xml:space="preserve"> </w:t>
      </w:r>
      <w:r w:rsidR="008C3FA1">
        <w:rPr>
          <w:sz w:val="28"/>
          <w:szCs w:val="28"/>
          <w:lang w:val="uk-UA"/>
        </w:rPr>
        <w:t>16.12</w:t>
      </w:r>
      <w:r w:rsidR="008547D7">
        <w:rPr>
          <w:sz w:val="28"/>
          <w:szCs w:val="28"/>
          <w:lang w:val="uk-UA"/>
        </w:rPr>
        <w:t>.2021, зі змінами,</w:t>
      </w:r>
      <w:r w:rsidR="007F56F3">
        <w:rPr>
          <w:sz w:val="28"/>
          <w:szCs w:val="28"/>
          <w:lang w:val="uk-UA"/>
        </w:rPr>
        <w:t xml:space="preserve"> </w:t>
      </w:r>
      <w:r w:rsidR="007F56F3" w:rsidRPr="00914F8A">
        <w:rPr>
          <w:sz w:val="28"/>
          <w:szCs w:val="28"/>
          <w:lang w:val="uk-UA"/>
        </w:rPr>
        <w:t xml:space="preserve">з </w:t>
      </w:r>
      <w:r w:rsidR="008547D7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8C3FA1">
        <w:rPr>
          <w:rFonts w:eastAsia="MS Mincho" w:cs="Courier New"/>
          <w:sz w:val="28"/>
          <w:szCs w:val="20"/>
          <w:lang w:val="uk-UA"/>
        </w:rPr>
        <w:t xml:space="preserve">Житомирського професійного ліцею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8F4A0B" w:rsidRPr="008F4A0B" w:rsidRDefault="008F4A0B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8F4A0B" w:rsidRPr="008F4A0B" w:rsidRDefault="008F4A0B" w:rsidP="008F4A0B">
      <w:pPr>
        <w:pStyle w:val="ac"/>
        <w:ind w:left="0" w:firstLine="708"/>
        <w:jc w:val="both"/>
        <w:rPr>
          <w:rFonts w:eastAsia="MS Mincho"/>
          <w:sz w:val="28"/>
          <w:szCs w:val="20"/>
          <w:lang w:val="uk-UA"/>
        </w:rPr>
      </w:pPr>
      <w:r>
        <w:rPr>
          <w:sz w:val="28"/>
          <w:szCs w:val="28"/>
          <w:lang w:val="uk-UA"/>
        </w:rPr>
        <w:t>1. У другому абзаці пункту 16 р</w:t>
      </w:r>
      <w:r w:rsidRPr="007F56F3">
        <w:rPr>
          <w:sz w:val="28"/>
          <w:szCs w:val="28"/>
          <w:lang w:val="uk-UA"/>
        </w:rPr>
        <w:t>озділ</w:t>
      </w: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>контракту</w:t>
      </w:r>
      <w:r>
        <w:rPr>
          <w:sz w:val="28"/>
          <w:szCs w:val="28"/>
          <w:lang w:val="uk-UA"/>
        </w:rPr>
        <w:t>:</w:t>
      </w:r>
    </w:p>
    <w:p w:rsidR="007F56F3" w:rsidRPr="008C3FA1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7F56F3" w:rsidRPr="00ED67D2" w:rsidRDefault="008C3FA1" w:rsidP="00ED67D2">
      <w:pPr>
        <w:pStyle w:val="ac"/>
        <w:numPr>
          <w:ilvl w:val="1"/>
          <w:numId w:val="3"/>
        </w:numPr>
        <w:jc w:val="both"/>
        <w:rPr>
          <w:sz w:val="28"/>
          <w:szCs w:val="28"/>
          <w:lang w:val="uk-UA"/>
        </w:rPr>
      </w:pPr>
      <w:r w:rsidRPr="00ED67D2">
        <w:rPr>
          <w:sz w:val="28"/>
          <w:szCs w:val="28"/>
          <w:lang w:val="uk-UA"/>
        </w:rPr>
        <w:t>Підпункт б) вилучити.</w:t>
      </w:r>
      <w:r w:rsidR="003B3038" w:rsidRPr="00ED67D2">
        <w:rPr>
          <w:sz w:val="28"/>
          <w:szCs w:val="28"/>
          <w:lang w:val="uk-UA"/>
        </w:rPr>
        <w:t xml:space="preserve"> </w:t>
      </w:r>
    </w:p>
    <w:p w:rsidR="008C3FA1" w:rsidRPr="00ED67D2" w:rsidRDefault="00ED67D2" w:rsidP="00ED67D2">
      <w:pPr>
        <w:pStyle w:val="ac"/>
        <w:numPr>
          <w:ilvl w:val="1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Підпункти в) - ж) вважати відповідно підпунктами б) - є).</w:t>
      </w:r>
    </w:p>
    <w:p w:rsidR="008C3FA1" w:rsidRDefault="00ED67D2" w:rsidP="007F56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="008F4A0B">
        <w:rPr>
          <w:sz w:val="28"/>
          <w:szCs w:val="28"/>
          <w:lang w:val="uk-UA"/>
        </w:rPr>
        <w:t xml:space="preserve">. </w:t>
      </w:r>
      <w:r w:rsidR="008C3FA1">
        <w:rPr>
          <w:sz w:val="28"/>
          <w:szCs w:val="28"/>
          <w:lang w:val="uk-UA"/>
        </w:rPr>
        <w:t>Підпункт е) викласти у такій редакції:</w:t>
      </w:r>
    </w:p>
    <w:p w:rsidR="007F56F3" w:rsidRPr="008F4A0B" w:rsidRDefault="008C3FA1" w:rsidP="008F4A0B">
      <w:pPr>
        <w:ind w:firstLine="709"/>
        <w:jc w:val="both"/>
        <w:rPr>
          <w:color w:val="252525"/>
          <w:sz w:val="28"/>
          <w:szCs w:val="28"/>
          <w:lang w:val="uk-UA" w:eastAsia="uk-UA"/>
        </w:rPr>
      </w:pPr>
      <w:r w:rsidRPr="008C3FA1">
        <w:rPr>
          <w:sz w:val="28"/>
          <w:szCs w:val="28"/>
          <w:lang w:val="uk-UA"/>
        </w:rPr>
        <w:t>“</w:t>
      </w:r>
      <w:r w:rsidR="00ED67D2">
        <w:rPr>
          <w:sz w:val="28"/>
          <w:szCs w:val="28"/>
          <w:lang w:val="uk-UA"/>
        </w:rPr>
        <w:t>д</w:t>
      </w:r>
      <w:r w:rsidRPr="004B64A8">
        <w:rPr>
          <w:sz w:val="28"/>
          <w:szCs w:val="28"/>
          <w:lang w:val="uk-UA"/>
        </w:rPr>
        <w:t>)</w:t>
      </w:r>
      <w:r w:rsidRPr="00285C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доплати</w:t>
      </w:r>
      <w:r w:rsidRPr="00A31612">
        <w:rPr>
          <w:sz w:val="28"/>
          <w:szCs w:val="28"/>
          <w:lang w:val="uk-UA"/>
        </w:rPr>
        <w:t xml:space="preserve"> у розмірі 10 відсотків посадового окладу як Керівникові</w:t>
      </w:r>
      <w:r w:rsidR="008F4A0B" w:rsidRPr="008F4A0B">
        <w:rPr>
          <w:color w:val="333333"/>
          <w:shd w:val="clear" w:color="auto" w:fill="FFFFFF"/>
          <w:lang w:val="uk-UA"/>
        </w:rPr>
        <w:t xml:space="preserve"> </w:t>
      </w:r>
      <w:r w:rsidR="008F4A0B" w:rsidRPr="008F4A0B">
        <w:rPr>
          <w:sz w:val="28"/>
          <w:szCs w:val="28"/>
          <w:shd w:val="clear" w:color="auto" w:fill="FFFFFF"/>
          <w:lang w:val="uk-UA"/>
        </w:rPr>
        <w:t xml:space="preserve">закладу </w:t>
      </w:r>
      <w:r w:rsidR="008F4A0B" w:rsidRPr="008F4A0B">
        <w:rPr>
          <w:sz w:val="28"/>
          <w:szCs w:val="28"/>
          <w:shd w:val="clear" w:color="auto" w:fill="FFFFFF"/>
        </w:rPr>
        <w:t> </w:t>
      </w:r>
      <w:r w:rsidR="008F4A0B" w:rsidRPr="008F4A0B">
        <w:rPr>
          <w:sz w:val="28"/>
          <w:szCs w:val="28"/>
          <w:shd w:val="clear" w:color="auto" w:fill="FFFFFF"/>
          <w:lang w:val="uk-UA"/>
        </w:rPr>
        <w:t>професійної (професійно-технічної) освіти</w:t>
      </w:r>
      <w:r w:rsidRPr="008F4A0B">
        <w:rPr>
          <w:sz w:val="28"/>
          <w:szCs w:val="28"/>
          <w:lang w:val="uk-UA"/>
        </w:rPr>
        <w:t xml:space="preserve">, </w:t>
      </w:r>
      <w:r w:rsidRPr="00A31612">
        <w:rPr>
          <w:sz w:val="28"/>
          <w:szCs w:val="28"/>
          <w:lang w:val="uk-UA"/>
        </w:rPr>
        <w:t xml:space="preserve">студенти якого проживають у гуртожитку, </w:t>
      </w:r>
      <w:r w:rsidRPr="00A31612">
        <w:rPr>
          <w:rFonts w:eastAsia="MS Mincho"/>
          <w:sz w:val="28"/>
          <w:szCs w:val="28"/>
          <w:lang w:val="uk-UA"/>
        </w:rPr>
        <w:t xml:space="preserve">відповідно до постанови Кабінету Міністрів України  від </w:t>
      </w:r>
      <w:r w:rsidR="008F4A0B">
        <w:rPr>
          <w:bCs/>
          <w:sz w:val="28"/>
          <w:szCs w:val="28"/>
          <w:shd w:val="clear" w:color="auto" w:fill="FFFFFF"/>
          <w:lang w:val="uk-UA"/>
        </w:rPr>
        <w:t>28.12.2021 №1391</w:t>
      </w:r>
      <w:r w:rsidRPr="00A31612">
        <w:rPr>
          <w:sz w:val="28"/>
          <w:szCs w:val="28"/>
          <w:lang w:val="uk-UA"/>
        </w:rPr>
        <w:t>;</w:t>
      </w:r>
      <w:r w:rsidR="008F4A0B" w:rsidRPr="008F4A0B">
        <w:rPr>
          <w:sz w:val="28"/>
          <w:szCs w:val="28"/>
          <w:lang w:val="uk-UA"/>
        </w:rPr>
        <w:t>”</w:t>
      </w:r>
      <w:r w:rsidR="008F4A0B">
        <w:rPr>
          <w:sz w:val="28"/>
          <w:szCs w:val="28"/>
          <w:lang w:val="uk-UA"/>
        </w:rPr>
        <w:t>.</w:t>
      </w:r>
    </w:p>
    <w:p w:rsidR="008F4A0B" w:rsidRPr="008F4A0B" w:rsidRDefault="008F4A0B" w:rsidP="008F4A0B">
      <w:pPr>
        <w:ind w:firstLine="709"/>
        <w:jc w:val="both"/>
        <w:rPr>
          <w:color w:val="252525"/>
          <w:sz w:val="16"/>
          <w:szCs w:val="16"/>
          <w:lang w:val="uk-UA" w:eastAsia="uk-UA"/>
        </w:rPr>
      </w:pPr>
    </w:p>
    <w:p w:rsidR="007F56F3" w:rsidRPr="007F56F3" w:rsidRDefault="00ED67D2" w:rsidP="007F56F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F56F3" w:rsidRPr="007F56F3">
        <w:rPr>
          <w:sz w:val="28"/>
          <w:szCs w:val="28"/>
          <w:lang w:val="uk-UA"/>
        </w:rPr>
        <w:t>. Інші умови</w:t>
      </w:r>
      <w:r w:rsidR="007F56F3">
        <w:rPr>
          <w:sz w:val="28"/>
          <w:szCs w:val="28"/>
          <w:lang w:val="uk-UA"/>
        </w:rPr>
        <w:t xml:space="preserve"> контракту, не зазначені в цій  </w:t>
      </w:r>
      <w:r w:rsidR="005F2BAF">
        <w:rPr>
          <w:sz w:val="28"/>
          <w:szCs w:val="28"/>
          <w:lang w:val="uk-UA"/>
        </w:rPr>
        <w:t>д</w:t>
      </w:r>
      <w:r w:rsidR="007F56F3">
        <w:rPr>
          <w:sz w:val="28"/>
          <w:szCs w:val="28"/>
          <w:lang w:val="uk-UA"/>
        </w:rPr>
        <w:t>одатковій угоді</w:t>
      </w:r>
      <w:r w:rsidR="007F56F3" w:rsidRPr="007F56F3">
        <w:rPr>
          <w:sz w:val="28"/>
          <w:szCs w:val="28"/>
          <w:lang w:val="uk-UA"/>
        </w:rPr>
        <w:t>, залишаються без змін.</w:t>
      </w:r>
    </w:p>
    <w:p w:rsidR="007F56F3" w:rsidRPr="008F4A0B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8F4A0B" w:rsidRDefault="007F56F3" w:rsidP="007F56F3">
      <w:pPr>
        <w:jc w:val="both"/>
        <w:rPr>
          <w:rFonts w:eastAsia="MS Mincho" w:cs="Courier New"/>
          <w:sz w:val="28"/>
          <w:szCs w:val="20"/>
          <w:lang w:val="uk-UA"/>
        </w:rPr>
      </w:pPr>
      <w:r w:rsidRPr="007F56F3">
        <w:rPr>
          <w:sz w:val="28"/>
          <w:szCs w:val="28"/>
        </w:rPr>
        <w:tab/>
      </w:r>
      <w:r w:rsidR="00ED67D2">
        <w:rPr>
          <w:sz w:val="28"/>
          <w:szCs w:val="28"/>
          <w:lang w:val="uk-UA"/>
        </w:rPr>
        <w:t>3</w:t>
      </w:r>
      <w:bookmarkStart w:id="0" w:name="_GoBack"/>
      <w:bookmarkEnd w:id="0"/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="008F4A0B">
        <w:rPr>
          <w:sz w:val="28"/>
          <w:szCs w:val="28"/>
          <w:lang w:val="uk-UA"/>
        </w:rPr>
        <w:t>дати</w:t>
      </w:r>
      <w:r w:rsidRPr="007F56F3">
        <w:rPr>
          <w:sz w:val="28"/>
          <w:szCs w:val="28"/>
          <w:lang w:val="uk-UA"/>
        </w:rPr>
        <w:t xml:space="preserve">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8F4A0B" w:rsidRPr="008F4A0B">
        <w:rPr>
          <w:sz w:val="28"/>
          <w:szCs w:val="28"/>
        </w:rPr>
        <w:t>16</w:t>
      </w:r>
      <w:r w:rsidR="008F4A0B">
        <w:rPr>
          <w:sz w:val="28"/>
          <w:szCs w:val="28"/>
          <w:lang w:val="uk-UA"/>
        </w:rPr>
        <w:t>.</w:t>
      </w:r>
      <w:r w:rsidR="008F4A0B" w:rsidRPr="008F4A0B">
        <w:rPr>
          <w:sz w:val="28"/>
          <w:szCs w:val="28"/>
        </w:rPr>
        <w:t>12</w:t>
      </w:r>
      <w:r w:rsidR="00AB4E8C">
        <w:rPr>
          <w:sz w:val="28"/>
          <w:szCs w:val="28"/>
          <w:lang w:val="uk-UA"/>
        </w:rPr>
        <w:t>.</w:t>
      </w:r>
      <w:r w:rsidR="00136F66">
        <w:rPr>
          <w:sz w:val="28"/>
          <w:szCs w:val="28"/>
          <w:lang w:val="uk-UA"/>
        </w:rPr>
        <w:t xml:space="preserve">2021, зі змінами, </w:t>
      </w:r>
      <w:r w:rsidR="00AB4E8C" w:rsidRPr="00914F8A">
        <w:rPr>
          <w:sz w:val="28"/>
          <w:szCs w:val="28"/>
          <w:lang w:val="uk-UA"/>
        </w:rPr>
        <w:t xml:space="preserve">з </w:t>
      </w:r>
      <w:r w:rsidR="00136F66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8F4A0B">
        <w:rPr>
          <w:rFonts w:eastAsia="MS Mincho" w:cs="Courier New"/>
          <w:sz w:val="28"/>
          <w:szCs w:val="20"/>
          <w:lang w:val="uk-UA"/>
        </w:rPr>
        <w:t>Житомирського професійного ліцею</w:t>
      </w:r>
      <w:r w:rsidR="00AB4E8C" w:rsidRPr="000C2497">
        <w:rPr>
          <w:bCs/>
          <w:sz w:val="28"/>
          <w:szCs w:val="28"/>
          <w:lang w:val="uk-UA"/>
        </w:rPr>
        <w:t xml:space="preserve">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8F4A0B">
        <w:rPr>
          <w:rFonts w:eastAsia="MS Mincho" w:cs="Courier New"/>
          <w:sz w:val="28"/>
          <w:szCs w:val="20"/>
          <w:lang w:val="uk-UA"/>
        </w:rPr>
        <w:t>.</w:t>
      </w:r>
    </w:p>
    <w:p w:rsidR="008F4A0B" w:rsidRPr="00CC2F96" w:rsidRDefault="008F4A0B" w:rsidP="007F56F3">
      <w:pPr>
        <w:jc w:val="both"/>
        <w:rPr>
          <w:sz w:val="28"/>
          <w:szCs w:val="28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lastRenderedPageBreak/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8F4A0B">
        <w:rPr>
          <w:rFonts w:eastAsia="MS Mincho"/>
          <w:sz w:val="28"/>
          <w:szCs w:val="28"/>
          <w:lang w:val="uk-UA"/>
        </w:rPr>
        <w:t xml:space="preserve">Департаменті освіти і науки Житомирської </w:t>
      </w:r>
      <w:r w:rsidR="008F4A0B" w:rsidRPr="00C622AE">
        <w:rPr>
          <w:rFonts w:eastAsia="MS Mincho"/>
          <w:sz w:val="28"/>
          <w:szCs w:val="28"/>
          <w:lang w:val="uk-UA"/>
        </w:rPr>
        <w:t>облдержадміністрації</w:t>
      </w:r>
      <w:r w:rsidR="00AB4E8C" w:rsidRPr="0094377C">
        <w:rPr>
          <w:rFonts w:eastAsia="MS Mincho"/>
          <w:sz w:val="28"/>
          <w:lang w:val="uk-UA"/>
        </w:rPr>
        <w:t>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p w:rsidR="008F4A0B" w:rsidRPr="000C63DE" w:rsidRDefault="008F4A0B" w:rsidP="008F4A0B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Перший заступник голови</w:t>
      </w:r>
      <w:r w:rsidRPr="000C63DE">
        <w:rPr>
          <w:rFonts w:eastAsia="MS Mincho" w:cs="Courier New"/>
          <w:sz w:val="28"/>
          <w:szCs w:val="20"/>
          <w:lang w:val="uk-UA"/>
        </w:rPr>
        <w:t xml:space="preserve">     </w:t>
      </w:r>
      <w:r>
        <w:rPr>
          <w:rFonts w:eastAsia="MS Mincho" w:cs="Courier New"/>
          <w:sz w:val="28"/>
          <w:szCs w:val="20"/>
          <w:lang w:val="uk-UA"/>
        </w:rPr>
        <w:t xml:space="preserve">                         Директор Житомирського</w:t>
      </w:r>
    </w:p>
    <w:p w:rsidR="008F4A0B" w:rsidRPr="000C63DE" w:rsidRDefault="008F4A0B" w:rsidP="008F4A0B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 w:rsidRPr="000C63DE">
        <w:rPr>
          <w:rFonts w:eastAsia="MS Mincho" w:cs="Courier New"/>
          <w:sz w:val="28"/>
          <w:szCs w:val="20"/>
          <w:lang w:val="uk-UA"/>
        </w:rPr>
        <w:t xml:space="preserve">Житомирської обласної ради                   </w:t>
      </w:r>
      <w:r>
        <w:rPr>
          <w:rFonts w:eastAsia="MS Mincho" w:cs="Courier New"/>
          <w:sz w:val="28"/>
          <w:szCs w:val="20"/>
          <w:lang w:val="uk-UA"/>
        </w:rPr>
        <w:t xml:space="preserve">      </w:t>
      </w:r>
      <w:r>
        <w:rPr>
          <w:rFonts w:eastAsia="MS Mincho"/>
          <w:sz w:val="28"/>
          <w:szCs w:val="20"/>
          <w:lang w:val="uk-UA"/>
        </w:rPr>
        <w:t>професійного ліцею</w:t>
      </w:r>
    </w:p>
    <w:p w:rsidR="008F4A0B" w:rsidRPr="000C63DE" w:rsidRDefault="008F4A0B" w:rsidP="008F4A0B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 w:rsidRPr="000C63DE">
        <w:rPr>
          <w:rFonts w:eastAsia="MS Mincho" w:cs="Courier New"/>
          <w:sz w:val="28"/>
          <w:szCs w:val="20"/>
          <w:lang w:val="uk-UA"/>
        </w:rPr>
        <w:t xml:space="preserve">                                           </w:t>
      </w:r>
      <w:r>
        <w:rPr>
          <w:rFonts w:eastAsia="MS Mincho" w:cs="Courier New"/>
          <w:sz w:val="28"/>
          <w:szCs w:val="20"/>
          <w:lang w:val="uk-UA"/>
        </w:rPr>
        <w:t xml:space="preserve">                               </w:t>
      </w:r>
      <w:r w:rsidRPr="000C63DE">
        <w:rPr>
          <w:rFonts w:eastAsia="MS Mincho" w:cs="Courier New"/>
          <w:sz w:val="28"/>
          <w:szCs w:val="20"/>
          <w:lang w:val="uk-UA"/>
        </w:rPr>
        <w:t>Житомирської обласної ради</w:t>
      </w:r>
    </w:p>
    <w:p w:rsidR="008F4A0B" w:rsidRPr="000C63DE" w:rsidRDefault="008F4A0B" w:rsidP="008F4A0B">
      <w:pPr>
        <w:tabs>
          <w:tab w:val="left" w:pos="5670"/>
        </w:tabs>
        <w:jc w:val="both"/>
        <w:rPr>
          <w:rFonts w:eastAsia="MS Mincho" w:cs="Courier New"/>
          <w:sz w:val="16"/>
          <w:szCs w:val="16"/>
          <w:lang w:val="uk-UA"/>
        </w:rPr>
      </w:pPr>
    </w:p>
    <w:p w:rsidR="008F4A0B" w:rsidRPr="000C63DE" w:rsidRDefault="008F4A0B" w:rsidP="008F4A0B">
      <w:pPr>
        <w:tabs>
          <w:tab w:val="left" w:pos="5745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 xml:space="preserve">__________  Олег ДЗЮБЕНКО                       _________ Олена </w:t>
      </w:r>
      <w:r w:rsidRPr="00816858">
        <w:rPr>
          <w:rFonts w:eastAsia="MS Mincho"/>
          <w:sz w:val="28"/>
          <w:szCs w:val="20"/>
          <w:lang w:val="uk-UA"/>
        </w:rPr>
        <w:t>ДЕРЕВ’</w:t>
      </w:r>
      <w:r>
        <w:rPr>
          <w:rFonts w:eastAsia="MS Mincho"/>
          <w:sz w:val="28"/>
          <w:szCs w:val="20"/>
          <w:lang w:val="uk-UA"/>
        </w:rPr>
        <w:t>ЯНКО</w:t>
      </w:r>
    </w:p>
    <w:p w:rsidR="009E09DF" w:rsidRPr="00BE490A" w:rsidRDefault="009E09DF">
      <w:pPr>
        <w:rPr>
          <w:lang w:val="uk-UA"/>
        </w:rPr>
      </w:pPr>
    </w:p>
    <w:sectPr w:rsidR="009E09DF" w:rsidRPr="00BE490A" w:rsidSect="00BA1007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477" w:rsidRDefault="00A30477" w:rsidP="002415A5">
      <w:r>
        <w:separator/>
      </w:r>
    </w:p>
  </w:endnote>
  <w:endnote w:type="continuationSeparator" w:id="0">
    <w:p w:rsidR="00A30477" w:rsidRDefault="00A30477" w:rsidP="0024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477" w:rsidRDefault="00A30477" w:rsidP="002415A5">
      <w:r>
        <w:separator/>
      </w:r>
    </w:p>
  </w:footnote>
  <w:footnote w:type="continuationSeparator" w:id="0">
    <w:p w:rsidR="00A30477" w:rsidRDefault="00A30477" w:rsidP="00241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13218"/>
      <w:docPartObj>
        <w:docPartGallery w:val="Page Numbers (Top of Page)"/>
        <w:docPartUnique/>
      </w:docPartObj>
    </w:sdtPr>
    <w:sdtEndPr/>
    <w:sdtContent>
      <w:p w:rsidR="002415A5" w:rsidRDefault="002415A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7D2">
          <w:rPr>
            <w:noProof/>
          </w:rPr>
          <w:t>2</w:t>
        </w:r>
        <w:r>
          <w:fldChar w:fldCharType="end"/>
        </w:r>
      </w:p>
    </w:sdtContent>
  </w:sdt>
  <w:p w:rsidR="002415A5" w:rsidRDefault="002415A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B3E54"/>
    <w:multiLevelType w:val="hybridMultilevel"/>
    <w:tmpl w:val="412A31EC"/>
    <w:lvl w:ilvl="0" w:tplc="15E2E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144FCC"/>
    <w:multiLevelType w:val="multilevel"/>
    <w:tmpl w:val="0122E3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02EC5"/>
    <w:rsid w:val="00036CD5"/>
    <w:rsid w:val="0004127E"/>
    <w:rsid w:val="00045829"/>
    <w:rsid w:val="000525AA"/>
    <w:rsid w:val="000605A3"/>
    <w:rsid w:val="0006345F"/>
    <w:rsid w:val="00063605"/>
    <w:rsid w:val="00096EEC"/>
    <w:rsid w:val="000D684D"/>
    <w:rsid w:val="000E4720"/>
    <w:rsid w:val="00112024"/>
    <w:rsid w:val="001304D8"/>
    <w:rsid w:val="00136F66"/>
    <w:rsid w:val="0015358F"/>
    <w:rsid w:val="001C7C28"/>
    <w:rsid w:val="00205062"/>
    <w:rsid w:val="00206E5D"/>
    <w:rsid w:val="00234B19"/>
    <w:rsid w:val="002415A5"/>
    <w:rsid w:val="00251680"/>
    <w:rsid w:val="00280727"/>
    <w:rsid w:val="002879C9"/>
    <w:rsid w:val="00294EDA"/>
    <w:rsid w:val="002C0088"/>
    <w:rsid w:val="002C3C4F"/>
    <w:rsid w:val="002E19EA"/>
    <w:rsid w:val="00301F08"/>
    <w:rsid w:val="0030608B"/>
    <w:rsid w:val="00315DE5"/>
    <w:rsid w:val="00332D3B"/>
    <w:rsid w:val="00347F5A"/>
    <w:rsid w:val="0037411E"/>
    <w:rsid w:val="00374EA0"/>
    <w:rsid w:val="00382810"/>
    <w:rsid w:val="00382FE7"/>
    <w:rsid w:val="0038304E"/>
    <w:rsid w:val="003B3038"/>
    <w:rsid w:val="0043229A"/>
    <w:rsid w:val="00455007"/>
    <w:rsid w:val="004771A2"/>
    <w:rsid w:val="004968DC"/>
    <w:rsid w:val="004C20F8"/>
    <w:rsid w:val="004D3C1F"/>
    <w:rsid w:val="004E695A"/>
    <w:rsid w:val="00502B23"/>
    <w:rsid w:val="00510BDF"/>
    <w:rsid w:val="005169C5"/>
    <w:rsid w:val="0057043B"/>
    <w:rsid w:val="00594585"/>
    <w:rsid w:val="00596474"/>
    <w:rsid w:val="005D79D0"/>
    <w:rsid w:val="005F2BAF"/>
    <w:rsid w:val="005F4D26"/>
    <w:rsid w:val="006115D9"/>
    <w:rsid w:val="00613FDB"/>
    <w:rsid w:val="00655697"/>
    <w:rsid w:val="0068095B"/>
    <w:rsid w:val="006A3003"/>
    <w:rsid w:val="006A540E"/>
    <w:rsid w:val="006D0774"/>
    <w:rsid w:val="006E08D7"/>
    <w:rsid w:val="007079E9"/>
    <w:rsid w:val="00724452"/>
    <w:rsid w:val="007422C9"/>
    <w:rsid w:val="00791512"/>
    <w:rsid w:val="007E3AE0"/>
    <w:rsid w:val="007F56F3"/>
    <w:rsid w:val="00801522"/>
    <w:rsid w:val="008140CC"/>
    <w:rsid w:val="00815B18"/>
    <w:rsid w:val="00820AE0"/>
    <w:rsid w:val="00822754"/>
    <w:rsid w:val="00853E97"/>
    <w:rsid w:val="008547D7"/>
    <w:rsid w:val="00864FAE"/>
    <w:rsid w:val="0087362C"/>
    <w:rsid w:val="008870A1"/>
    <w:rsid w:val="008913A4"/>
    <w:rsid w:val="008A7ABB"/>
    <w:rsid w:val="008B3DC9"/>
    <w:rsid w:val="008C3FA1"/>
    <w:rsid w:val="008F4A0B"/>
    <w:rsid w:val="008F6922"/>
    <w:rsid w:val="00914F8A"/>
    <w:rsid w:val="00921346"/>
    <w:rsid w:val="00921D10"/>
    <w:rsid w:val="00925988"/>
    <w:rsid w:val="00943CC2"/>
    <w:rsid w:val="00957BC0"/>
    <w:rsid w:val="00966E3F"/>
    <w:rsid w:val="009E09DF"/>
    <w:rsid w:val="00A03528"/>
    <w:rsid w:val="00A30477"/>
    <w:rsid w:val="00A74432"/>
    <w:rsid w:val="00A81ED2"/>
    <w:rsid w:val="00AA1033"/>
    <w:rsid w:val="00AA14A7"/>
    <w:rsid w:val="00AB4E8C"/>
    <w:rsid w:val="00AD7571"/>
    <w:rsid w:val="00AF2792"/>
    <w:rsid w:val="00B12A12"/>
    <w:rsid w:val="00B20427"/>
    <w:rsid w:val="00B40D11"/>
    <w:rsid w:val="00B8638D"/>
    <w:rsid w:val="00BA1007"/>
    <w:rsid w:val="00BB7413"/>
    <w:rsid w:val="00BE490A"/>
    <w:rsid w:val="00C243A4"/>
    <w:rsid w:val="00C55EFB"/>
    <w:rsid w:val="00C82C57"/>
    <w:rsid w:val="00CB7245"/>
    <w:rsid w:val="00CC0D1A"/>
    <w:rsid w:val="00CC0DA7"/>
    <w:rsid w:val="00CC2F96"/>
    <w:rsid w:val="00CD015C"/>
    <w:rsid w:val="00D01D4B"/>
    <w:rsid w:val="00D40B4A"/>
    <w:rsid w:val="00D4114B"/>
    <w:rsid w:val="00D45884"/>
    <w:rsid w:val="00DC2A87"/>
    <w:rsid w:val="00DD3BC6"/>
    <w:rsid w:val="00DF3682"/>
    <w:rsid w:val="00E000EF"/>
    <w:rsid w:val="00E01357"/>
    <w:rsid w:val="00E519AC"/>
    <w:rsid w:val="00ED67D2"/>
    <w:rsid w:val="00F161A3"/>
    <w:rsid w:val="00F31D30"/>
    <w:rsid w:val="00FD2993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2415A5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415A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2415A5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415A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5182C-6D2D-4EE9-B230-E120A959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37</cp:revision>
  <cp:lastPrinted>2026-05-04T13:36:00Z</cp:lastPrinted>
  <dcterms:created xsi:type="dcterms:W3CDTF">2025-09-25T12:13:00Z</dcterms:created>
  <dcterms:modified xsi:type="dcterms:W3CDTF">2026-05-04T13:36:00Z</dcterms:modified>
</cp:coreProperties>
</file>