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DB3" w:rsidRPr="009A7DB3" w:rsidRDefault="009A7DB3" w:rsidP="009A7DB3">
      <w:pPr>
        <w:spacing w:after="0" w:line="240" w:lineRule="auto"/>
        <w:ind w:left="4956" w:firstLine="708"/>
        <w:rPr>
          <w:rFonts w:ascii="Times New Roman" w:eastAsia="MS Mincho" w:hAnsi="Times New Roman" w:cs="Times New Roman"/>
          <w:sz w:val="28"/>
          <w:szCs w:val="20"/>
          <w:u w:val="single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        Додаток </w:t>
      </w:r>
    </w:p>
    <w:p w:rsidR="009A7DB3" w:rsidRPr="009A7DB3" w:rsidRDefault="009A7DB3" w:rsidP="009A7DB3">
      <w:pPr>
        <w:spacing w:after="0" w:line="240" w:lineRule="auto"/>
        <w:ind w:left="5664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        до рішення обласної ради</w:t>
      </w:r>
    </w:p>
    <w:p w:rsidR="009A7DB3" w:rsidRPr="009A7DB3" w:rsidRDefault="009A7DB3" w:rsidP="009A7DB3">
      <w:pPr>
        <w:spacing w:after="0" w:line="240" w:lineRule="auto"/>
        <w:ind w:left="5664"/>
        <w:jc w:val="both"/>
        <w:rPr>
          <w:rFonts w:ascii="Times New Roman" w:eastAsia="MS Mincho" w:hAnsi="Times New Roman" w:cs="Times New Roman"/>
          <w:sz w:val="28"/>
          <w:szCs w:val="20"/>
          <w:u w:val="single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 </w:t>
      </w:r>
      <w:r w:rsidR="00406AAC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      від </w:t>
      </w:r>
      <w:r w:rsidR="0018583D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                   </w:t>
      </w:r>
      <w:r w:rsidRPr="009A7DB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</w:p>
    <w:p w:rsidR="009A7DB3" w:rsidRPr="009A7DB3" w:rsidRDefault="009A7DB3" w:rsidP="009A7DB3">
      <w:pPr>
        <w:spacing w:after="0" w:line="240" w:lineRule="auto"/>
        <w:ind w:left="6372" w:firstLine="708"/>
        <w:jc w:val="both"/>
        <w:rPr>
          <w:rFonts w:ascii="Times New Roman" w:eastAsia="MS Mincho" w:hAnsi="Times New Roman" w:cs="Times New Roman"/>
          <w:sz w:val="16"/>
          <w:szCs w:val="16"/>
          <w:u w:val="single"/>
          <w:lang w:eastAsia="ru-RU"/>
        </w:rPr>
      </w:pPr>
    </w:p>
    <w:p w:rsidR="009A7DB3" w:rsidRPr="009A7DB3" w:rsidRDefault="009A7DB3" w:rsidP="009A7DB3">
      <w:pPr>
        <w:spacing w:after="0" w:line="240" w:lineRule="auto"/>
        <w:ind w:left="6372" w:firstLine="708"/>
        <w:jc w:val="both"/>
        <w:rPr>
          <w:rFonts w:ascii="Times New Roman" w:eastAsia="MS Mincho" w:hAnsi="Times New Roman" w:cs="Times New Roman"/>
          <w:sz w:val="16"/>
          <w:szCs w:val="16"/>
          <w:u w:val="single"/>
          <w:lang w:eastAsia="ru-RU"/>
        </w:rPr>
      </w:pPr>
    </w:p>
    <w:p w:rsidR="009A7DB3" w:rsidRPr="009A7DB3" w:rsidRDefault="009A7DB3" w:rsidP="009A7DB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0"/>
          <w:lang w:eastAsia="ru-RU"/>
        </w:rPr>
      </w:pPr>
    </w:p>
    <w:p w:rsidR="009A7DB3" w:rsidRPr="009A7DB3" w:rsidRDefault="009A7DB3" w:rsidP="009A7DB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0"/>
          <w:lang w:eastAsia="ru-RU"/>
        </w:rPr>
      </w:pPr>
    </w:p>
    <w:p w:rsidR="009A7DB3" w:rsidRPr="009A7DB3" w:rsidRDefault="009A7DB3" w:rsidP="009A7DB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0"/>
          <w:lang w:eastAsia="ru-RU"/>
        </w:rPr>
      </w:pPr>
    </w:p>
    <w:p w:rsidR="009A7DB3" w:rsidRPr="009A7DB3" w:rsidRDefault="009A7DB3" w:rsidP="009A7DB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>КОНТРАКТ</w:t>
      </w:r>
    </w:p>
    <w:p w:rsidR="00AC6CF8" w:rsidRPr="00AC6CF8" w:rsidRDefault="00AC6CF8" w:rsidP="00AC6CF8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>з директором комунальної установи</w:t>
      </w:r>
    </w:p>
    <w:p w:rsidR="00AC6CF8" w:rsidRPr="00AC6CF8" w:rsidRDefault="00AC6CF8" w:rsidP="00AC6CF8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 xml:space="preserve"> </w:t>
      </w:r>
      <w:r w:rsidRPr="00AC6CF8">
        <w:rPr>
          <w:rFonts w:ascii="Times New Roman" w:eastAsia="MS Mincho" w:hAnsi="Times New Roman" w:cs="Times New Roman"/>
          <w:b/>
          <w:sz w:val="28"/>
          <w:szCs w:val="20"/>
          <w:lang w:val="ru-RU" w:eastAsia="ru-RU"/>
        </w:rPr>
        <w:t>“</w:t>
      </w:r>
      <w:proofErr w:type="spellStart"/>
      <w:r w:rsidRPr="00AC6CF8"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>Новоборівський</w:t>
      </w:r>
      <w:proofErr w:type="spellEnd"/>
      <w:r w:rsidRPr="00AC6CF8"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 xml:space="preserve"> психоневрологічний інтернат</w:t>
      </w:r>
      <w:r w:rsidRPr="00AC6CF8">
        <w:rPr>
          <w:rFonts w:ascii="Times New Roman" w:eastAsia="MS Mincho" w:hAnsi="Times New Roman" w:cs="Times New Roman"/>
          <w:b/>
          <w:sz w:val="28"/>
          <w:szCs w:val="20"/>
          <w:lang w:val="ru-RU" w:eastAsia="ru-RU"/>
        </w:rPr>
        <w:t>”</w:t>
      </w:r>
      <w:r w:rsidRPr="00AC6CF8"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 xml:space="preserve"> </w:t>
      </w:r>
    </w:p>
    <w:p w:rsidR="00AC6CF8" w:rsidRPr="00AC6CF8" w:rsidRDefault="00AC6CF8" w:rsidP="00AC6CF8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0"/>
          <w:lang w:val="ru-RU" w:eastAsia="ru-RU"/>
        </w:rPr>
      </w:pPr>
      <w:r w:rsidRPr="00AC6CF8"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>Житомирської обласної ради,</w:t>
      </w:r>
    </w:p>
    <w:p w:rsidR="00AC6CF8" w:rsidRPr="00AC6CF8" w:rsidRDefault="00AC6CF8" w:rsidP="00AC6CF8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>що є у спільній власності територіальних громад сіл, селищ, міст області</w:t>
      </w:r>
    </w:p>
    <w:p w:rsidR="009A7DB3" w:rsidRPr="009A7DB3" w:rsidRDefault="009A7DB3" w:rsidP="009A7DB3">
      <w:pPr>
        <w:spacing w:after="0" w:line="240" w:lineRule="auto"/>
        <w:jc w:val="center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:rsidR="009A7DB3" w:rsidRPr="009A7DB3" w:rsidRDefault="009A7DB3" w:rsidP="009A7DB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</w:p>
    <w:p w:rsidR="009A7DB3" w:rsidRPr="009A7DB3" w:rsidRDefault="009A7DB3" w:rsidP="009A7DB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м. Житомир                                                </w:t>
      </w:r>
      <w:r w:rsidR="0018583D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                      </w:t>
      </w:r>
      <w:r w:rsidR="00B97A47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  </w:t>
      </w:r>
      <w:r w:rsidR="004F19E4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       21 травня </w:t>
      </w:r>
      <w:r w:rsidR="0018583D">
        <w:rPr>
          <w:rFonts w:ascii="Times New Roman" w:eastAsia="MS Mincho" w:hAnsi="Times New Roman" w:cs="Times New Roman"/>
          <w:sz w:val="28"/>
          <w:szCs w:val="20"/>
          <w:lang w:eastAsia="ru-RU"/>
        </w:rPr>
        <w:t>202</w:t>
      </w:r>
      <w:r w:rsidR="0018583D" w:rsidRPr="0018583D">
        <w:rPr>
          <w:rFonts w:ascii="Times New Roman" w:eastAsia="MS Mincho" w:hAnsi="Times New Roman" w:cs="Times New Roman"/>
          <w:sz w:val="28"/>
          <w:szCs w:val="20"/>
          <w:lang w:eastAsia="ru-RU"/>
        </w:rPr>
        <w:t>6</w:t>
      </w: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року</w:t>
      </w:r>
    </w:p>
    <w:p w:rsidR="009A7DB3" w:rsidRPr="009A7DB3" w:rsidRDefault="009A7DB3" w:rsidP="009A7DB3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9A7DB3" w:rsidRPr="009A7DB3" w:rsidRDefault="009A7DB3" w:rsidP="009A7DB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</w:p>
    <w:p w:rsidR="009A7DB3" w:rsidRPr="009A7DB3" w:rsidRDefault="009A7DB3" w:rsidP="009A7DB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</w:p>
    <w:p w:rsidR="009A7DB3" w:rsidRPr="009A7DB3" w:rsidRDefault="00B97A47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B40E3">
        <w:rPr>
          <w:rFonts w:ascii="Times New Roman" w:eastAsia="MS Mincho" w:hAnsi="Times New Roman" w:cs="Times New Roman"/>
          <w:sz w:val="28"/>
          <w:szCs w:val="28"/>
        </w:rPr>
        <w:t>Житомирська обласна рада, іменована далі Орган управління майном,             в особі першого заступника голови Житомирської обласної ради</w:t>
      </w:r>
      <w:r w:rsidRPr="00AB40E3">
        <w:rPr>
          <w:rFonts w:ascii="Times New Roman" w:hAnsi="Times New Roman" w:cs="Times New Roman"/>
          <w:b/>
          <w:sz w:val="28"/>
          <w:szCs w:val="28"/>
        </w:rPr>
        <w:t xml:space="preserve"> Дзюбенка Олега Миколайовича</w:t>
      </w:r>
      <w:r w:rsidRPr="00AB40E3">
        <w:rPr>
          <w:rFonts w:ascii="Times New Roman" w:eastAsia="MS Mincho" w:hAnsi="Times New Roman" w:cs="Times New Roman"/>
          <w:sz w:val="28"/>
          <w:szCs w:val="28"/>
        </w:rPr>
        <w:t xml:space="preserve">, який діє на підставі статті 56 Закону України “Про місцеве самоврядування в Україні”, </w:t>
      </w:r>
      <w:r>
        <w:rPr>
          <w:rFonts w:ascii="Times New Roman" w:eastAsia="MS Mincho" w:hAnsi="Times New Roman" w:cs="Times New Roman"/>
          <w:sz w:val="28"/>
        </w:rPr>
        <w:t>з однієї сторони</w:t>
      </w:r>
      <w:r w:rsidR="009A7DB3" w:rsidRPr="009A7DB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="0018583D">
        <w:rPr>
          <w:rFonts w:ascii="Times New Roman" w:eastAsia="MS Mincho" w:hAnsi="Times New Roman" w:cs="Times New Roman"/>
          <w:sz w:val="28"/>
          <w:szCs w:val="20"/>
          <w:lang w:eastAsia="ru-RU"/>
        </w:rPr>
        <w:t>та громадянин</w:t>
      </w:r>
      <w:r w:rsidR="00AC6CF8" w:rsidRPr="00AC6CF8">
        <w:rPr>
          <w:rFonts w:eastAsia="MS Mincho"/>
          <w:b/>
          <w:sz w:val="28"/>
        </w:rPr>
        <w:t xml:space="preserve"> </w:t>
      </w:r>
      <w:proofErr w:type="spellStart"/>
      <w:r w:rsidR="00AC6CF8" w:rsidRPr="00AC6CF8">
        <w:rPr>
          <w:rFonts w:ascii="Times New Roman" w:eastAsia="MS Mincho" w:hAnsi="Times New Roman" w:cs="Times New Roman"/>
          <w:b/>
          <w:sz w:val="28"/>
        </w:rPr>
        <w:t>Корбут</w:t>
      </w:r>
      <w:proofErr w:type="spellEnd"/>
      <w:r w:rsidR="00AC6CF8" w:rsidRPr="00AC6CF8">
        <w:rPr>
          <w:rFonts w:ascii="Times New Roman" w:eastAsia="MS Mincho" w:hAnsi="Times New Roman" w:cs="Times New Roman"/>
          <w:b/>
          <w:sz w:val="28"/>
        </w:rPr>
        <w:t xml:space="preserve"> Олександр Володимирович</w:t>
      </w:r>
      <w:r w:rsidR="0018583D"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, </w:t>
      </w:r>
      <w:r w:rsidR="0018583D">
        <w:rPr>
          <w:rFonts w:ascii="Times New Roman" w:eastAsia="MS Mincho" w:hAnsi="Times New Roman" w:cs="Times New Roman"/>
          <w:sz w:val="28"/>
          <w:szCs w:val="20"/>
          <w:lang w:eastAsia="ru-RU"/>
        </w:rPr>
        <w:t>іменований</w:t>
      </w:r>
      <w:r w:rsidR="009A7DB3"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далі Керівник, з другої сторони, уклали цей контракт про таке:</w:t>
      </w:r>
    </w:p>
    <w:p w:rsidR="009A7DB3" w:rsidRPr="009A7DB3" w:rsidRDefault="00AC6CF8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>Корбут</w:t>
      </w:r>
      <w:proofErr w:type="spellEnd"/>
      <w:r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 xml:space="preserve"> О.В. </w:t>
      </w:r>
      <w:r w:rsidR="009A7DB3"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призначається на посаду директора </w:t>
      </w:r>
      <w:r w:rsidRPr="00AC6CF8">
        <w:rPr>
          <w:rFonts w:ascii="Times New Roman" w:eastAsia="MS Mincho" w:hAnsi="Times New Roman" w:cs="Times New Roman"/>
          <w:sz w:val="28"/>
          <w:szCs w:val="20"/>
        </w:rPr>
        <w:t>комунальної установи “</w:t>
      </w:r>
      <w:proofErr w:type="spellStart"/>
      <w:r w:rsidRPr="00AC6CF8">
        <w:rPr>
          <w:rFonts w:ascii="Times New Roman" w:eastAsia="MS Mincho" w:hAnsi="Times New Roman" w:cs="Times New Roman"/>
          <w:sz w:val="28"/>
          <w:szCs w:val="20"/>
        </w:rPr>
        <w:t>Новоборівський</w:t>
      </w:r>
      <w:proofErr w:type="spellEnd"/>
      <w:r w:rsidRPr="00AC6CF8">
        <w:rPr>
          <w:rFonts w:ascii="Times New Roman" w:eastAsia="MS Mincho" w:hAnsi="Times New Roman" w:cs="Times New Roman"/>
          <w:sz w:val="28"/>
          <w:szCs w:val="20"/>
        </w:rPr>
        <w:t xml:space="preserve">  психоневрологічний інтернат” Житомирської обласної ради на строк з 31 жовтня </w:t>
      </w:r>
      <w:r>
        <w:rPr>
          <w:rFonts w:ascii="Times New Roman" w:eastAsia="MS Mincho" w:hAnsi="Times New Roman" w:cs="Times New Roman"/>
          <w:sz w:val="28"/>
          <w:szCs w:val="20"/>
        </w:rPr>
        <w:t>2026</w:t>
      </w:r>
      <w:r w:rsidRPr="00AC6CF8">
        <w:rPr>
          <w:rFonts w:ascii="Times New Roman" w:eastAsia="MS Mincho" w:hAnsi="Times New Roman" w:cs="Times New Roman"/>
          <w:sz w:val="28"/>
          <w:szCs w:val="20"/>
        </w:rPr>
        <w:t xml:space="preserve"> року по 30 жовтня</w:t>
      </w:r>
      <w:r>
        <w:rPr>
          <w:rFonts w:ascii="Times New Roman" w:eastAsia="MS Mincho" w:hAnsi="Times New Roman" w:cs="Times New Roman"/>
          <w:sz w:val="28"/>
          <w:szCs w:val="20"/>
        </w:rPr>
        <w:t xml:space="preserve"> 2029</w:t>
      </w:r>
      <w:r w:rsidRPr="00AC6CF8">
        <w:rPr>
          <w:rFonts w:ascii="Times New Roman" w:eastAsia="MS Mincho" w:hAnsi="Times New Roman" w:cs="Times New Roman"/>
          <w:sz w:val="28"/>
          <w:szCs w:val="20"/>
        </w:rPr>
        <w:t xml:space="preserve"> року.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</w:p>
    <w:p w:rsidR="009A7DB3" w:rsidRPr="009A7DB3" w:rsidRDefault="009A7DB3" w:rsidP="009A7DB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</w:p>
    <w:p w:rsidR="009A7DB3" w:rsidRPr="009A7DB3" w:rsidRDefault="009A7DB3" w:rsidP="009A7DB3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І. ЗАГАЛЬНІ ПОЛОЖЕННЯ</w:t>
      </w:r>
    </w:p>
    <w:p w:rsidR="009A7DB3" w:rsidRPr="009A7DB3" w:rsidRDefault="009A7DB3" w:rsidP="009A7DB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</w:p>
    <w:p w:rsidR="00AC6CF8" w:rsidRPr="00AC6CF8" w:rsidRDefault="00AC6CF8" w:rsidP="00AC6CF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1. За цим контрактом Керівник зобов’язується безпосередньо і через адміністрацію здійснювати поточне (оперативне) управління (керівництво) комунальною установою “</w:t>
      </w:r>
      <w:proofErr w:type="spellStart"/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Новоборівський</w:t>
      </w:r>
      <w:proofErr w:type="spellEnd"/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 психоневрологічний інтернат” Житомирської обласної ради  (надалі – установа), забезпечувати її діяльність, визначену положенням про установу, ефективне використання і збереження закріпленого  за установою майна, а Орган управління майном зобов’язується створювати належні умови для організації праці Керівника.</w:t>
      </w:r>
    </w:p>
    <w:p w:rsidR="00AC6CF8" w:rsidRPr="00AC6CF8" w:rsidRDefault="00AC6CF8" w:rsidP="00AC6CF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2. На підставі контракту виникають трудові відносини між Керівником та Органом управління майном.</w:t>
      </w:r>
    </w:p>
    <w:p w:rsidR="00AC6CF8" w:rsidRPr="00AC6CF8" w:rsidRDefault="00AC6CF8" w:rsidP="00AC6CF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3. Керівник є повноважним представником  установи під час реалізації повноважень, функцій, обов’язків, визначених положенням про установу, іншими нормативними актами.</w:t>
      </w:r>
    </w:p>
    <w:p w:rsidR="00AC6CF8" w:rsidRPr="00AC6CF8" w:rsidRDefault="00AC6CF8" w:rsidP="00AC6CF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4. Керівник діє на засадах єдиноначальності.</w:t>
      </w:r>
    </w:p>
    <w:p w:rsidR="00AC6CF8" w:rsidRPr="00AC6CF8" w:rsidRDefault="00AC6CF8" w:rsidP="00AC6CF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5. Керівник підзвітний Органу управління майном </w:t>
      </w:r>
      <w:r w:rsidRPr="00AC6CF8">
        <w:rPr>
          <w:rFonts w:ascii="Times New Roman" w:eastAsia="MS Mincho" w:hAnsi="Times New Roman" w:cs="Times New Roman"/>
          <w:i/>
          <w:sz w:val="28"/>
          <w:szCs w:val="20"/>
          <w:lang w:eastAsia="ru-RU"/>
        </w:rPr>
        <w:t xml:space="preserve"> </w:t>
      </w: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у межах, встановлених законодавством, положенням про установу та цим контрактом.</w:t>
      </w:r>
    </w:p>
    <w:p w:rsidR="00AC6CF8" w:rsidRPr="00AC6CF8" w:rsidRDefault="00AC6CF8" w:rsidP="00AC6CF8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lastRenderedPageBreak/>
        <w:t>ІІ. ПРАВА  ТА  ОБОВ’ЯЗКИ  СТОРІН</w:t>
      </w:r>
    </w:p>
    <w:p w:rsidR="00AC6CF8" w:rsidRPr="00AC6CF8" w:rsidRDefault="00AC6CF8" w:rsidP="00AC6CF8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:rsidR="00AC6CF8" w:rsidRPr="00AC6CF8" w:rsidRDefault="00AC6CF8" w:rsidP="00AC6CF8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6. Керівник здійснює поточне (оперативне) керівництво установою, організовує її виробничо-господарську, соціально-побутову та іншу діяльність, забезпечує виконання завдань, передбачених законодавством, рішеннями обласної ради, положенням про установу та цим контрактом.</w:t>
      </w:r>
    </w:p>
    <w:p w:rsidR="00AC6CF8" w:rsidRPr="00AC6CF8" w:rsidRDefault="00AC6CF8" w:rsidP="00AC6CF8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7. Керівник  щоквартально подає у Департамент </w:t>
      </w:r>
      <w:r w:rsidRPr="00AC6CF8">
        <w:rPr>
          <w:rFonts w:ascii="Times New Roman" w:hAnsi="Times New Roman" w:cs="Times New Roman"/>
          <w:sz w:val="28"/>
          <w:szCs w:val="28"/>
        </w:rPr>
        <w:t xml:space="preserve">соціального захисту населення Житомирської </w:t>
      </w: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облдержадміністрації</w:t>
      </w:r>
      <w:r w:rsidRPr="00AC6CF8">
        <w:rPr>
          <w:rFonts w:ascii="Times New Roman" w:eastAsia="MS Mincho" w:hAnsi="Times New Roman" w:cs="Times New Roman"/>
          <w:i/>
          <w:color w:val="FF0000"/>
          <w:sz w:val="28"/>
          <w:szCs w:val="20"/>
          <w:lang w:eastAsia="ru-RU"/>
        </w:rPr>
        <w:t xml:space="preserve"> </w:t>
      </w: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звіт про результати виконання умов контракту.</w:t>
      </w:r>
    </w:p>
    <w:p w:rsidR="00AC6CF8" w:rsidRPr="00AC6CF8" w:rsidRDefault="00AC6CF8" w:rsidP="00AC6CF8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8. Керівник зобов’язується:</w:t>
      </w:r>
    </w:p>
    <w:p w:rsidR="00AC6CF8" w:rsidRPr="00AC6CF8" w:rsidRDefault="00AC6CF8" w:rsidP="00AC6CF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Виконувати та забезпечувати виконання рішень Житомирської обласної ради щодо управління установою, що є об’єктом спільної власності територіальних громад сіл, селищ, міст області, розпоряджень голови обласної ради і наказів Департаменту </w:t>
      </w:r>
      <w:r w:rsidRPr="00AC6CF8">
        <w:rPr>
          <w:rFonts w:ascii="Times New Roman" w:hAnsi="Times New Roman" w:cs="Times New Roman"/>
          <w:sz w:val="28"/>
          <w:szCs w:val="28"/>
        </w:rPr>
        <w:t xml:space="preserve">соціального захисту населення </w:t>
      </w:r>
      <w:r w:rsidRPr="00AC6C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облдержадміністрації.</w:t>
      </w:r>
    </w:p>
    <w:p w:rsidR="00AC6CF8" w:rsidRPr="00AC6CF8" w:rsidRDefault="00AC6CF8" w:rsidP="00AC6CF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CF8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Неухильно дотримуватись вимог положення про установу та цього контракту.</w:t>
      </w:r>
    </w:p>
    <w:p w:rsidR="00AC6CF8" w:rsidRPr="00AC6CF8" w:rsidRDefault="00AC6CF8" w:rsidP="00AC6CF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CF8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Забезпечувати відповідність рішень, ухвалених Керівником, чинному законодавству, положенню про установу та рішенням обласної ради, розпорядженням голови обласної ради і наказам Департаменту</w:t>
      </w:r>
      <w:r w:rsidRPr="00AC6CF8">
        <w:rPr>
          <w:rFonts w:ascii="Times New Roman" w:hAnsi="Times New Roman" w:cs="Times New Roman"/>
          <w:sz w:val="28"/>
          <w:szCs w:val="28"/>
        </w:rPr>
        <w:t xml:space="preserve"> соціального захисту населення</w:t>
      </w:r>
      <w:r w:rsidRPr="00AC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облдержадміністрації.</w:t>
      </w:r>
    </w:p>
    <w:p w:rsidR="00AC6CF8" w:rsidRPr="00AC6CF8" w:rsidRDefault="00AC6CF8" w:rsidP="00AC6CF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CF8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Забезпечувати своєчасне перерахування у бюджет податків та інших обов’язкових платежів, а також своєчасну виплату заробітної плати працівникам  установи.</w:t>
      </w:r>
    </w:p>
    <w:p w:rsidR="00AC6CF8" w:rsidRPr="00AC6CF8" w:rsidRDefault="00AC6CF8" w:rsidP="00AC6CF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CF8">
        <w:rPr>
          <w:rFonts w:ascii="Times New Roman" w:eastAsia="Times New Roman" w:hAnsi="Times New Roman" w:cs="Times New Roman"/>
          <w:sz w:val="28"/>
          <w:szCs w:val="28"/>
          <w:lang w:eastAsia="ru-RU"/>
        </w:rPr>
        <w:t>8.5. Забезпечувати своєчасне надання установою передбаченої законодавством України звітності та інформації.</w:t>
      </w:r>
    </w:p>
    <w:p w:rsidR="00AC6CF8" w:rsidRPr="00AC6CF8" w:rsidRDefault="00AC6CF8" w:rsidP="00AC6CF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CF8">
        <w:rPr>
          <w:rFonts w:ascii="Times New Roman" w:eastAsia="Times New Roman" w:hAnsi="Times New Roman" w:cs="Times New Roman"/>
          <w:sz w:val="28"/>
          <w:szCs w:val="28"/>
          <w:lang w:eastAsia="ru-RU"/>
        </w:rPr>
        <w:t>8.6. Постійно підвищувати рівень  знань та кваліфікації, необхідних для виконання своїх обов’язків.</w:t>
      </w:r>
    </w:p>
    <w:p w:rsidR="00AC6CF8" w:rsidRPr="00AC6CF8" w:rsidRDefault="00AC6CF8" w:rsidP="00AC6CF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CF8">
        <w:rPr>
          <w:rFonts w:ascii="Times New Roman" w:eastAsia="Times New Roman" w:hAnsi="Times New Roman" w:cs="Times New Roman"/>
          <w:sz w:val="28"/>
          <w:szCs w:val="28"/>
          <w:lang w:eastAsia="ru-RU"/>
        </w:rPr>
        <w:t>8.7. Повідомляти Органу управління майном, Департаменту</w:t>
      </w:r>
      <w:r w:rsidRPr="00AC6CF8">
        <w:rPr>
          <w:rFonts w:ascii="Times New Roman" w:hAnsi="Times New Roman" w:cs="Times New Roman"/>
          <w:sz w:val="28"/>
          <w:szCs w:val="28"/>
        </w:rPr>
        <w:t xml:space="preserve"> соціального захисту населення </w:t>
      </w:r>
      <w:r w:rsidRPr="00AC6C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облдержадміністрації</w:t>
      </w:r>
      <w:r w:rsidRPr="00AC6CF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C6C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виявлені недоліки в роботі установи.</w:t>
      </w:r>
    </w:p>
    <w:p w:rsidR="00AC6CF8" w:rsidRPr="00AC6CF8" w:rsidRDefault="00AC6CF8" w:rsidP="00AC6CF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CF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.8.</w:t>
      </w:r>
      <w:r w:rsidRPr="00AC6CF8">
        <w:rPr>
          <w:rFonts w:ascii="Times New Roman" w:eastAsia="Times New Roman" w:hAnsi="Times New Roman" w:cs="Times New Roman"/>
          <w:sz w:val="28"/>
          <w:szCs w:val="28"/>
          <w:lang w:eastAsia="ru-RU"/>
        </w:rPr>
        <w:t> З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дійснити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усі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підготовчі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дії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необхідні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передачі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справ, за 10 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днів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закінчення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строку 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дії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цього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C6CF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онтракту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передати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справи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новопризначеному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керівнику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останній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день строку </w:t>
      </w:r>
      <w:r w:rsidRPr="00AC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дії </w:t>
      </w:r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контракту. Передача справ 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полягає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проведенні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інвентаризації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майна та 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належному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оформленні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наданні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документації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накази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плани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тощо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передачі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печатки, 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ключів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gram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сейфів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службових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приміщень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тощо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знаходяться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Керівника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чекової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книжки, 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службового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посвідчення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Передача 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оформл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ється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ідписанням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акт</w:t>
      </w:r>
      <w:r w:rsidRPr="00AC6CF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приймання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</w:t>
      </w:r>
      <w:proofErr w:type="spellStart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передачі</w:t>
      </w:r>
      <w:proofErr w:type="spellEnd"/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C6CF8" w:rsidRPr="00AC6CF8" w:rsidRDefault="00AC6CF8" w:rsidP="00AC6CF8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9. Керівник має право:</w:t>
      </w:r>
    </w:p>
    <w:p w:rsidR="00AC6CF8" w:rsidRPr="00AC6CF8" w:rsidRDefault="00AC6CF8" w:rsidP="00AC6CF8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- діяти від імені установи, представляти її на всіх підприємствах, в установах та організаціях;</w:t>
      </w:r>
    </w:p>
    <w:p w:rsidR="00AC6CF8" w:rsidRPr="00AC6CF8" w:rsidRDefault="00AC6CF8" w:rsidP="00AC6CF8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- укладати від імені  установи господарські договори та інші угоди;</w:t>
      </w:r>
    </w:p>
    <w:p w:rsidR="00AC6CF8" w:rsidRPr="00AC6CF8" w:rsidRDefault="00AC6CF8" w:rsidP="00AC6CF8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- видавати від імені установи довіреності;</w:t>
      </w:r>
    </w:p>
    <w:p w:rsidR="00AC6CF8" w:rsidRPr="00AC6CF8" w:rsidRDefault="00AC6CF8" w:rsidP="00AC6CF8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- відкривати від імені установи рахунки в органах Державної казначейської служби  України;</w:t>
      </w:r>
    </w:p>
    <w:p w:rsidR="00AC6CF8" w:rsidRPr="00AC6CF8" w:rsidRDefault="00AC6CF8" w:rsidP="00AC6CF8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lastRenderedPageBreak/>
        <w:t>- користуватися правом розпорядження коштами установи;</w:t>
      </w:r>
    </w:p>
    <w:p w:rsidR="00AC6CF8" w:rsidRPr="00AC6CF8" w:rsidRDefault="00AC6CF8" w:rsidP="00AC6CF8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- заохочувати та накладати на працівників стягнення відповідно до законодавства;</w:t>
      </w:r>
    </w:p>
    <w:p w:rsidR="00AC6CF8" w:rsidRPr="00AC6CF8" w:rsidRDefault="00AC6CF8" w:rsidP="00AC6CF8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- у межах своєї компетенції видавати накази та інші акти, давати вказівки, обов’язкові для всіх підрозділів та працівників установи;</w:t>
      </w:r>
    </w:p>
    <w:p w:rsidR="00AC6CF8" w:rsidRPr="00AC6CF8" w:rsidRDefault="00AC6CF8" w:rsidP="00AC6CF8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- вирішувати інші питання, віднесені законодавством, Органом управління майном, Департаментом </w:t>
      </w:r>
      <w:r w:rsidRPr="00AC6CF8">
        <w:rPr>
          <w:rFonts w:ascii="Times New Roman" w:hAnsi="Times New Roman" w:cs="Times New Roman"/>
          <w:sz w:val="28"/>
          <w:szCs w:val="28"/>
        </w:rPr>
        <w:t xml:space="preserve">соціального захисту населення </w:t>
      </w: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облдержадміністрації, положенням про установу і цим контрактом до компетенції Керівника.</w:t>
      </w:r>
    </w:p>
    <w:p w:rsidR="00AC6CF8" w:rsidRPr="00AC6CF8" w:rsidRDefault="00AC6CF8" w:rsidP="00AC6CF8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10. Орган управління майном має право вимагати від Керівника достроковий звіт про його дії, якщо останній допустив невиконання чи неналежне виконання своїх обов’язків щодо управління установою та розпорядження її майном.</w:t>
      </w:r>
    </w:p>
    <w:p w:rsidR="00AC6CF8" w:rsidRPr="00AC6CF8" w:rsidRDefault="00AC6CF8" w:rsidP="00AC6CF8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11. Орган управління майном:</w:t>
      </w:r>
    </w:p>
    <w:p w:rsidR="00AC6CF8" w:rsidRPr="00AC6CF8" w:rsidRDefault="00AC6CF8" w:rsidP="00AC6CF8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- надає інформацію на запит Керівника;</w:t>
      </w:r>
    </w:p>
    <w:p w:rsidR="00AC6CF8" w:rsidRPr="00AC6CF8" w:rsidRDefault="00AC6CF8" w:rsidP="00AC6CF8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- звільняє Керівника у разі закінчення контракту, достроково - за вимогою Керівника, а також у випадку порушень ним законодавства та умов контракту.</w:t>
      </w:r>
    </w:p>
    <w:p w:rsidR="00AC6CF8" w:rsidRPr="00AC6CF8" w:rsidRDefault="00AC6CF8" w:rsidP="00AC6CF8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12. Департамент </w:t>
      </w:r>
      <w:r w:rsidRPr="00AC6CF8">
        <w:rPr>
          <w:rFonts w:ascii="Times New Roman" w:hAnsi="Times New Roman" w:cs="Times New Roman"/>
          <w:sz w:val="28"/>
          <w:szCs w:val="28"/>
        </w:rPr>
        <w:t xml:space="preserve">соціального захисту населення </w:t>
      </w: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облдержадміністрації:</w:t>
      </w:r>
    </w:p>
    <w:p w:rsidR="00AC6CF8" w:rsidRPr="00AC6CF8" w:rsidRDefault="00AC6CF8" w:rsidP="00AC6CF8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- надає інформацію на запит Керівника;</w:t>
      </w:r>
    </w:p>
    <w:p w:rsidR="00AC6CF8" w:rsidRPr="00AC6CF8" w:rsidRDefault="00AC6CF8" w:rsidP="00AC6CF8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- організовує фінансовий контроль за діяльністю  установи;</w:t>
      </w:r>
    </w:p>
    <w:p w:rsidR="00AC6CF8" w:rsidRPr="00AC6CF8" w:rsidRDefault="00AC6CF8" w:rsidP="00AC6CF8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- погоджує кошторис доходів і видатків установи;</w:t>
      </w:r>
    </w:p>
    <w:p w:rsidR="00AC6CF8" w:rsidRPr="00AC6CF8" w:rsidRDefault="00AC6CF8" w:rsidP="00AC6CF8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- здійснює контроль за ефективністю використання і збереження закріпленого за установою майна.</w:t>
      </w:r>
    </w:p>
    <w:p w:rsidR="00AC6CF8" w:rsidRPr="00AC6CF8" w:rsidRDefault="00AC6CF8" w:rsidP="00AC6CF8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13. Орган управління майном</w:t>
      </w:r>
      <w:r w:rsidRPr="00AC6CF8">
        <w:rPr>
          <w:rFonts w:ascii="Times New Roman" w:eastAsia="MS Mincho" w:hAnsi="Times New Roman" w:cs="Times New Roman"/>
          <w:i/>
          <w:sz w:val="28"/>
          <w:szCs w:val="20"/>
          <w:lang w:eastAsia="ru-RU"/>
        </w:rPr>
        <w:t xml:space="preserve"> </w:t>
      </w: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делегує Керівнику повноваження щодо проведення колективних переговорів, укладення колективного договору в установі та укладання трудових договорів з працівниками  установи.</w:t>
      </w:r>
    </w:p>
    <w:p w:rsidR="00AC6CF8" w:rsidRPr="00AC6CF8" w:rsidRDefault="00AC6CF8" w:rsidP="00AC6CF8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14. Керівник укладає трудові договори з працівниками відповідно до чинного законодавства.</w:t>
      </w:r>
    </w:p>
    <w:p w:rsidR="00AC6CF8" w:rsidRPr="00AC6CF8" w:rsidRDefault="00AC6CF8" w:rsidP="00AC6CF8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Керівник зобов’язаний вжити заходів щодо створення в кожному структурному підрозділі і на кожному робочому місці умов праці відповідно до вимог нормативних актів, а також забезпечити додержання прав працівників, гарантованих законодавством про охорону праці.</w:t>
      </w:r>
    </w:p>
    <w:p w:rsidR="00AC6CF8" w:rsidRPr="00AC6CF8" w:rsidRDefault="00AC6CF8" w:rsidP="00AC6CF8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15. При укладанні трудових договорів з працівниками, визначенні та забезпеченні умов їх праці і відпочинку Керівник керується трудовим законодавством, з урахуванням галузевих особливостей, передбачених Положенням про установу,  генеральною   та  галузевою угодами, колективним договором і фінансовими можливостями  установи.</w:t>
      </w:r>
    </w:p>
    <w:p w:rsidR="009A7DB3" w:rsidRPr="0043096C" w:rsidRDefault="009A7DB3" w:rsidP="009A7DB3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9A7DB3" w:rsidRPr="009A7DB3" w:rsidRDefault="009A7DB3" w:rsidP="009A7DB3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ІІІ. УМОВИ МАТЕРІАЛЬНОГО ЗАБЕЗПЕЧЕННЯ</w:t>
      </w:r>
    </w:p>
    <w:p w:rsidR="009A7DB3" w:rsidRPr="009A7DB3" w:rsidRDefault="009A7DB3" w:rsidP="009A7DB3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КЕРІВНИКА</w:t>
      </w:r>
    </w:p>
    <w:p w:rsidR="009A7DB3" w:rsidRPr="0043096C" w:rsidRDefault="009A7DB3" w:rsidP="009A7DB3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AC6CF8" w:rsidRPr="00AC6CF8" w:rsidRDefault="009A7DB3" w:rsidP="00AC6CF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16. </w:t>
      </w:r>
      <w:r w:rsidR="00AC6CF8"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За виконання обов’язків, передбачених цим контрактом, Керівникові установи нараховується заробітна плата відповідно до норм чинного законодавства, що регулює правовідносини у даній галузі, з урахуванням змін та доповнень, які існують на момент її виплати. </w:t>
      </w:r>
    </w:p>
    <w:p w:rsidR="00AC6CF8" w:rsidRPr="00AC6CF8" w:rsidRDefault="00AC6CF8" w:rsidP="00AC6CF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lastRenderedPageBreak/>
        <w:t>Заробітна плата Керівника складається з:</w:t>
      </w:r>
    </w:p>
    <w:p w:rsidR="00AC6CF8" w:rsidRPr="00AC6CF8" w:rsidRDefault="00AC6CF8" w:rsidP="00AC6CF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а) посадового окладу, розмір якого встановлюється штатним розписом і визначається згідно з діючим законодавством;</w:t>
      </w:r>
    </w:p>
    <w:p w:rsidR="00AC6CF8" w:rsidRPr="00AC6CF8" w:rsidRDefault="00AC6CF8" w:rsidP="00AC6CF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б) </w:t>
      </w:r>
      <w:r w:rsidRPr="00AC6CF8">
        <w:rPr>
          <w:rFonts w:ascii="Times New Roman" w:eastAsia="MS Mincho" w:hAnsi="Times New Roman" w:cs="Times New Roman"/>
          <w:sz w:val="28"/>
          <w:szCs w:val="20"/>
          <w:lang w:val="ru-RU" w:eastAsia="ru-RU"/>
        </w:rPr>
        <w:t xml:space="preserve">надбавки за </w:t>
      </w:r>
      <w:proofErr w:type="spellStart"/>
      <w:r w:rsidRPr="00AC6CF8">
        <w:rPr>
          <w:rFonts w:ascii="Times New Roman" w:eastAsia="MS Mincho" w:hAnsi="Times New Roman" w:cs="Times New Roman"/>
          <w:sz w:val="28"/>
          <w:szCs w:val="20"/>
          <w:lang w:val="ru-RU" w:eastAsia="ru-RU"/>
        </w:rPr>
        <w:t>вислугу</w:t>
      </w:r>
      <w:proofErr w:type="spellEnd"/>
      <w:r w:rsidRPr="00AC6CF8">
        <w:rPr>
          <w:rFonts w:ascii="Times New Roman" w:eastAsia="MS Mincho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AC6CF8">
        <w:rPr>
          <w:rFonts w:ascii="Times New Roman" w:eastAsia="MS Mincho" w:hAnsi="Times New Roman" w:cs="Times New Roman"/>
          <w:sz w:val="28"/>
          <w:szCs w:val="20"/>
          <w:lang w:val="ru-RU" w:eastAsia="ru-RU"/>
        </w:rPr>
        <w:t>років</w:t>
      </w:r>
      <w:proofErr w:type="spellEnd"/>
      <w:r w:rsidRPr="00AC6CF8">
        <w:rPr>
          <w:rFonts w:ascii="Times New Roman" w:eastAsia="MS Mincho" w:hAnsi="Times New Roman" w:cs="Times New Roman"/>
          <w:sz w:val="28"/>
          <w:szCs w:val="20"/>
          <w:lang w:val="ru-RU" w:eastAsia="ru-RU"/>
        </w:rPr>
        <w:t xml:space="preserve">, </w:t>
      </w:r>
      <w:proofErr w:type="spellStart"/>
      <w:r w:rsidRPr="00AC6CF8">
        <w:rPr>
          <w:rFonts w:ascii="Times New Roman" w:eastAsia="MS Mincho" w:hAnsi="Times New Roman" w:cs="Times New Roman"/>
          <w:sz w:val="28"/>
          <w:szCs w:val="20"/>
          <w:lang w:val="ru-RU" w:eastAsia="ru-RU"/>
        </w:rPr>
        <w:t>розмір</w:t>
      </w:r>
      <w:proofErr w:type="spellEnd"/>
      <w:r w:rsidRPr="00AC6CF8">
        <w:rPr>
          <w:rFonts w:ascii="Times New Roman" w:eastAsia="MS Mincho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AC6CF8">
        <w:rPr>
          <w:rFonts w:ascii="Times New Roman" w:eastAsia="MS Mincho" w:hAnsi="Times New Roman" w:cs="Times New Roman"/>
          <w:sz w:val="28"/>
          <w:szCs w:val="20"/>
          <w:lang w:val="ru-RU" w:eastAsia="ru-RU"/>
        </w:rPr>
        <w:t>якої</w:t>
      </w:r>
      <w:proofErr w:type="spellEnd"/>
      <w:r w:rsidRPr="00AC6CF8">
        <w:rPr>
          <w:rFonts w:ascii="Times New Roman" w:eastAsia="MS Mincho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AC6CF8">
        <w:rPr>
          <w:rFonts w:ascii="Times New Roman" w:eastAsia="MS Mincho" w:hAnsi="Times New Roman" w:cs="Times New Roman"/>
          <w:sz w:val="28"/>
          <w:szCs w:val="20"/>
          <w:lang w:val="ru-RU" w:eastAsia="ru-RU"/>
        </w:rPr>
        <w:t>визначається</w:t>
      </w:r>
      <w:proofErr w:type="spellEnd"/>
      <w:r w:rsidRPr="00AC6CF8">
        <w:rPr>
          <w:rFonts w:ascii="Times New Roman" w:eastAsia="MS Mincho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AC6CF8">
        <w:rPr>
          <w:rFonts w:ascii="Times New Roman" w:eastAsia="MS Mincho" w:hAnsi="Times New Roman" w:cs="Times New Roman"/>
          <w:sz w:val="28"/>
          <w:szCs w:val="20"/>
          <w:lang w:val="ru-RU" w:eastAsia="ru-RU"/>
        </w:rPr>
        <w:t>згідно</w:t>
      </w:r>
      <w:proofErr w:type="spellEnd"/>
      <w:r w:rsidRPr="00AC6CF8">
        <w:rPr>
          <w:rFonts w:ascii="Times New Roman" w:eastAsia="MS Mincho" w:hAnsi="Times New Roman" w:cs="Times New Roman"/>
          <w:sz w:val="28"/>
          <w:szCs w:val="20"/>
          <w:lang w:val="ru-RU" w:eastAsia="ru-RU"/>
        </w:rPr>
        <w:t xml:space="preserve"> з </w:t>
      </w:r>
      <w:proofErr w:type="spellStart"/>
      <w:r w:rsidRPr="00AC6CF8">
        <w:rPr>
          <w:rFonts w:ascii="Times New Roman" w:eastAsia="MS Mincho" w:hAnsi="Times New Roman" w:cs="Times New Roman"/>
          <w:sz w:val="28"/>
          <w:szCs w:val="20"/>
          <w:lang w:val="ru-RU" w:eastAsia="ru-RU"/>
        </w:rPr>
        <w:t>діючим</w:t>
      </w:r>
      <w:proofErr w:type="spellEnd"/>
      <w:r w:rsidRPr="00AC6CF8">
        <w:rPr>
          <w:rFonts w:ascii="Times New Roman" w:eastAsia="MS Mincho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AC6CF8">
        <w:rPr>
          <w:rFonts w:ascii="Times New Roman" w:eastAsia="MS Mincho" w:hAnsi="Times New Roman" w:cs="Times New Roman"/>
          <w:sz w:val="28"/>
          <w:szCs w:val="20"/>
          <w:lang w:val="ru-RU" w:eastAsia="ru-RU"/>
        </w:rPr>
        <w:t>законодавством</w:t>
      </w:r>
      <w:proofErr w:type="spellEnd"/>
      <w:r w:rsidRPr="00AC6CF8">
        <w:rPr>
          <w:rFonts w:ascii="Times New Roman" w:eastAsia="MS Mincho" w:hAnsi="Times New Roman" w:cs="Times New Roman"/>
          <w:sz w:val="28"/>
          <w:szCs w:val="20"/>
          <w:lang w:val="ru-RU" w:eastAsia="ru-RU"/>
        </w:rPr>
        <w:t>;</w:t>
      </w:r>
    </w:p>
    <w:p w:rsidR="00AC6CF8" w:rsidRPr="00AC6CF8" w:rsidRDefault="00AC6CF8" w:rsidP="00AC6CF8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в) </w:t>
      </w:r>
      <w:r w:rsidRPr="00AC6CF8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премії, </w:t>
      </w:r>
      <w:r w:rsidRPr="00AC6CF8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р</w:t>
      </w:r>
      <w:proofErr w:type="spellStart"/>
      <w:r w:rsidRPr="00AC6CF8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озмір</w:t>
      </w:r>
      <w:proofErr w:type="spellEnd"/>
      <w:r w:rsidRPr="00AC6CF8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AC6CF8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якої та порядок погодження її виплати здійснюється у порядку, встановленому  </w:t>
      </w:r>
      <w:r w:rsidRPr="00AC6CF8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Органом </w:t>
      </w:r>
      <w:proofErr w:type="spellStart"/>
      <w:r w:rsidRPr="00AC6CF8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управлін</w:t>
      </w:r>
      <w:proofErr w:type="spellEnd"/>
      <w:r w:rsidRPr="00AC6CF8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н</w:t>
      </w:r>
      <w:r w:rsidRPr="00AC6CF8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я</w:t>
      </w:r>
      <w:r w:rsidRPr="00AC6CF8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майном. </w:t>
      </w:r>
      <w:r w:rsidRPr="00AC6CF8">
        <w:rPr>
          <w:rFonts w:ascii="Times New Roman" w:eastAsia="MS Mincho" w:hAnsi="Times New Roman" w:cs="Courier New"/>
          <w:sz w:val="28"/>
          <w:szCs w:val="20"/>
          <w:lang w:eastAsia="ru-RU"/>
        </w:rPr>
        <w:t>У разі допущення в установі  нещасного випадку зі смертельними наслідками з вини установи, премія Керівникові не нараховується;</w:t>
      </w:r>
    </w:p>
    <w:p w:rsidR="00AC6CF8" w:rsidRPr="00AC6CF8" w:rsidRDefault="00AC6CF8" w:rsidP="00AC6CF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г) надбавки за складність та напруженість у роботі, розмір                          </w:t>
      </w:r>
      <w:r w:rsidRPr="00AC6CF8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якої та порядок погодження її виплати здійснюється у порядку, встановленому  </w:t>
      </w:r>
      <w:r w:rsidRPr="00AC6CF8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Органом </w:t>
      </w:r>
      <w:proofErr w:type="spellStart"/>
      <w:r w:rsidRPr="00AC6CF8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управлін</w:t>
      </w:r>
      <w:proofErr w:type="spellEnd"/>
      <w:r w:rsidRPr="00AC6CF8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н</w:t>
      </w:r>
      <w:r w:rsidRPr="00AC6CF8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я</w:t>
      </w:r>
      <w:r w:rsidRPr="00AC6CF8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майном. </w:t>
      </w:r>
    </w:p>
    <w:p w:rsidR="00AC6CF8" w:rsidRPr="00AC6CF8" w:rsidRDefault="00AC6CF8" w:rsidP="00AC6CF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У разі несвоєчасного виконання завдань, визначених контрактом, погіршення якості роботи, премія та надбавка скасовуються або зменшується їх розмір.</w:t>
      </w:r>
    </w:p>
    <w:p w:rsidR="0018583D" w:rsidRPr="0018583D" w:rsidRDefault="00AC6CF8" w:rsidP="00AC6CF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Крім того, всі виплати із заробітної плати, які носять стимулюючий характер, проводяться у порядку, встановленому Органом управління майном.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17. </w:t>
      </w:r>
      <w:r w:rsidRPr="009A7DB3">
        <w:rPr>
          <w:rFonts w:ascii="Times New Roman" w:eastAsia="MS Mincho" w:hAnsi="Times New Roman" w:cs="Times New Roman"/>
          <w:sz w:val="28"/>
          <w:lang w:eastAsia="uk-UA"/>
        </w:rPr>
        <w:t xml:space="preserve">Керівникові надається щорічна оплачувана відпустка тривалістю               24 календарні дні (основна) та 7 календарних днів за особливий характер праці (додаткова). Оплата відпустки провадиться виходячи із середнього заробітку Керівника, обчисленого у порядку, встановленому Кабінетом Міністрів України. </w:t>
      </w:r>
      <w:r w:rsidRPr="009A7DB3">
        <w:rPr>
          <w:rFonts w:ascii="Times New Roman" w:eastAsia="MS Mincho" w:hAnsi="Times New Roman" w:cs="Times New Roman"/>
          <w:sz w:val="28"/>
          <w:szCs w:val="28"/>
          <w:lang w:eastAsia="uk-UA"/>
        </w:rPr>
        <w:t>Одночасно з наданням відпустки Керівникові виплачується матеріальна допомога на оздоровлення у розмірі  місячного посадового окладу.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Керівник визначає час і порядок використання своєї щорічної відпустки (час початку, поділу на частини тощо) за погодженням з Органом управління майном.</w:t>
      </w:r>
    </w:p>
    <w:p w:rsidR="009A7DB3" w:rsidRPr="0043096C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0"/>
          <w:szCs w:val="20"/>
          <w:lang w:eastAsia="ru-RU"/>
        </w:rPr>
      </w:pPr>
    </w:p>
    <w:p w:rsidR="009A7DB3" w:rsidRPr="009A7DB3" w:rsidRDefault="009A7DB3" w:rsidP="009A7DB3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І</w:t>
      </w:r>
      <w:r w:rsidRPr="009A7DB3">
        <w:rPr>
          <w:rFonts w:ascii="Times New Roman" w:eastAsia="MS Mincho" w:hAnsi="Times New Roman" w:cs="Times New Roman"/>
          <w:sz w:val="28"/>
          <w:szCs w:val="20"/>
          <w:lang w:val="en-US" w:eastAsia="ru-RU"/>
        </w:rPr>
        <w:t>V</w:t>
      </w: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. ВІДПОВІДАЛЬНІСТЬ СТОРІН. ВИРІШЕННЯ СПОРІВ</w:t>
      </w:r>
    </w:p>
    <w:p w:rsidR="009A7DB3" w:rsidRPr="0043096C" w:rsidRDefault="009A7DB3" w:rsidP="009A7DB3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18. У випадку невиконання чи неналежного виконання обов’язків, передбачених цим контрактом, сторони несуть відповідальність згідно з чинним законодавством та цим контрактом.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val="ru-RU"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19. Спори між сторонами вирішуються у порядку, встановленому чинним законодавством.</w:t>
      </w:r>
    </w:p>
    <w:p w:rsidR="009A7DB3" w:rsidRPr="0043096C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9A7DB3" w:rsidRPr="009A7DB3" w:rsidRDefault="009A7DB3" w:rsidP="009A7DB3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val="en-US" w:eastAsia="ru-RU"/>
        </w:rPr>
        <w:t>V</w:t>
      </w: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. ВНЕСЕННЯ ЗМІН І ДОПОВНЕНЬ</w:t>
      </w:r>
    </w:p>
    <w:p w:rsidR="009A7DB3" w:rsidRPr="009A7DB3" w:rsidRDefault="009A7DB3" w:rsidP="009A7DB3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ДО КОНТРАКТУ ТА ЙОГО ПРИПИНЕННЯ</w:t>
      </w:r>
    </w:p>
    <w:p w:rsidR="009A7DB3" w:rsidRPr="0043096C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20. Внесення змін та доповнень до цього контракту здійснюється шляхом підписання додаткових угод.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21. Цей контракт припиняється: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а) у разі закінчення строку його дії;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б) за угодою сторін;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в) до закінчення строку дії контракту у випадках, передбачених пунктами 22, 23 цього контракту;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г) з інших підстав, передбачених законодавством та цим контрактом.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lastRenderedPageBreak/>
        <w:t>22. Керівник може бути звільнений з посади, а цей контракт розірваний з ініціативи</w:t>
      </w:r>
      <w:r w:rsidRPr="009A7DB3">
        <w:rPr>
          <w:rFonts w:ascii="Times New Roman" w:eastAsia="MS Mincho" w:hAnsi="Times New Roman" w:cs="Times New Roman"/>
          <w:color w:val="FF0000"/>
          <w:sz w:val="28"/>
          <w:szCs w:val="20"/>
          <w:lang w:eastAsia="ru-RU"/>
        </w:rPr>
        <w:t xml:space="preserve"> </w:t>
      </w: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Органу управління майном </w:t>
      </w:r>
      <w:r w:rsidRPr="009A7DB3">
        <w:rPr>
          <w:rFonts w:ascii="Times New Roman" w:eastAsia="MS Mincho" w:hAnsi="Times New Roman" w:cs="Times New Roman"/>
          <w:i/>
          <w:color w:val="FF0000"/>
          <w:sz w:val="28"/>
          <w:szCs w:val="20"/>
          <w:lang w:eastAsia="ru-RU"/>
        </w:rPr>
        <w:t xml:space="preserve"> </w:t>
      </w: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до закінчення строку його дії: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а) у разі систематичного невиконання Керівником без поважних причин обов’язків, покладених на нього цим контрактом;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б) у разі одноразового грубого порушення Керівником законодавства чи обов’язків, передбачених контрактом, у результаті чого для  установи настали значні негативні наслідки  (</w:t>
      </w:r>
      <w:proofErr w:type="spellStart"/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понесено</w:t>
      </w:r>
      <w:proofErr w:type="spellEnd"/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збитки, виплачено штрафи тощо);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в) у разі невиконання установою зобов’язань перед обласним бюджетом та Пенсійним фондом України, а також невиконання установою зобов’язань щодо виплати заробітної плати працівникам чи недотримання графіка погашення заборгованості із заробітної плати;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г) у разі непогодження кошторисів доходів і видатків установи;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ґ) у разі несплати </w:t>
      </w:r>
      <w:proofErr w:type="spellStart"/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реструктуризованої</w:t>
      </w:r>
      <w:proofErr w:type="spellEnd"/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податкової заборгованості протягом трьох місяців при наявності вини Керівника;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д) за поданням службових осіб органів державного нагляду за охороною праці, у разі систематичних порушень вимог чинного законодавства з питань охорони праці;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е) у разі порушення порядку здійснення розрахунків в іноземній валюті;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є) у разі допущення зростання обсягів простроченої кредиторської заборгованості;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ж) у разі неподання</w:t>
      </w:r>
      <w:r w:rsidRPr="009A7DB3">
        <w:rPr>
          <w:rFonts w:ascii="Times New Roman" w:eastAsia="MS Mincho" w:hAnsi="Times New Roman" w:cs="Times New Roman"/>
          <w:i/>
          <w:sz w:val="28"/>
          <w:szCs w:val="20"/>
          <w:lang w:eastAsia="ru-RU"/>
        </w:rPr>
        <w:t xml:space="preserve"> </w:t>
      </w: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у Департамент</w:t>
      </w:r>
      <w:r w:rsidRPr="009A7DB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соціального захисту населення</w:t>
      </w: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облдержадміністрації  щоквартального звіту про результати виконання умов контракту.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23. Керівник може, за своєю ініціативою, розірвати контракт до закінчення терміну його дії: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а) у випадку систематичного невиконання Органом управління майном своїх обов’язків за контрактом чи прийняття ним рішень, що обмежують чи порушують компетенцію та права Керівника;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б) у разі його хвороби або інвалідності, які перешкоджають виконанню обов’язків за контрактом, та з інших поважних причин.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24. </w:t>
      </w:r>
      <w:r w:rsidR="0058115A" w:rsidRPr="0058115A">
        <w:rPr>
          <w:rFonts w:ascii="Times New Roman" w:eastAsia="MS Mincho" w:hAnsi="Times New Roman" w:cs="Times New Roman"/>
          <w:sz w:val="28"/>
          <w:szCs w:val="26"/>
        </w:rPr>
        <w:t>Протягом  трьох останніх місяців строку дії контракту сторони можуть укласти контракт на новий строк, у порядку, передбаченому Органом управління майном. Якщо новий контракт до дня закінчення дії контракту не буде укладено, цей контракт вважається припиненим.</w:t>
      </w:r>
    </w:p>
    <w:p w:rsidR="009A7DB3" w:rsidRPr="0043096C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9A7DB3" w:rsidRPr="009A7DB3" w:rsidRDefault="009A7DB3" w:rsidP="009A7DB3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proofErr w:type="gramStart"/>
      <w:r w:rsidRPr="009A7DB3">
        <w:rPr>
          <w:rFonts w:ascii="Times New Roman" w:eastAsia="MS Mincho" w:hAnsi="Times New Roman" w:cs="Times New Roman"/>
          <w:sz w:val="28"/>
          <w:szCs w:val="20"/>
          <w:lang w:val="en-US" w:eastAsia="ru-RU"/>
        </w:rPr>
        <w:t>V</w:t>
      </w: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І.</w:t>
      </w:r>
      <w:proofErr w:type="gramEnd"/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 СТРОК ДІЇ ТА  ІНШІ УМОВИ КОНТРАКТУ</w:t>
      </w:r>
    </w:p>
    <w:p w:rsidR="009A7DB3" w:rsidRPr="0043096C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25. Це</w:t>
      </w:r>
      <w:r w:rsidR="00B97A47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й Контракт </w:t>
      </w:r>
      <w:r w:rsidR="006F64E4">
        <w:rPr>
          <w:rFonts w:ascii="Times New Roman" w:eastAsia="MS Mincho" w:hAnsi="Times New Roman" w:cs="Times New Roman"/>
          <w:sz w:val="28"/>
          <w:szCs w:val="20"/>
          <w:lang w:eastAsia="ru-RU"/>
        </w:rPr>
        <w:t>діє з 31 жовтня 2026 року по 30</w:t>
      </w:r>
      <w:r w:rsidR="002E2BFC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</w:t>
      </w:r>
      <w:r w:rsidR="006F64E4">
        <w:rPr>
          <w:rFonts w:ascii="Times New Roman" w:eastAsia="MS Mincho" w:hAnsi="Times New Roman" w:cs="Times New Roman"/>
          <w:sz w:val="28"/>
          <w:szCs w:val="20"/>
          <w:lang w:eastAsia="ru-RU"/>
        </w:rPr>
        <w:t>жовтня</w:t>
      </w:r>
      <w:r w:rsidR="00B97A47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2029</w:t>
      </w: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року.</w:t>
      </w:r>
    </w:p>
    <w:p w:rsidR="009A7DB3" w:rsidRPr="0043096C" w:rsidRDefault="009A7DB3" w:rsidP="009A7DB3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9A7DB3" w:rsidRPr="009A7DB3" w:rsidRDefault="009A7DB3" w:rsidP="009A7DB3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val="en-US" w:eastAsia="ru-RU"/>
        </w:rPr>
        <w:t>VII</w:t>
      </w: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. АДРЕСИ СТОРІН ТА ІНШІ ВІДОМОСТІ</w:t>
      </w:r>
    </w:p>
    <w:p w:rsidR="009A7DB3" w:rsidRPr="0043096C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:rsidR="00AC6CF8" w:rsidRPr="00AC6CF8" w:rsidRDefault="00AC6CF8" w:rsidP="00AC6CF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16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26. Відомості про установу.</w:t>
      </w:r>
    </w:p>
    <w:p w:rsidR="00AC6CF8" w:rsidRPr="00AC6CF8" w:rsidRDefault="00AC6CF8" w:rsidP="00AC6CF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Повна назва: комунальна установа </w:t>
      </w:r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“</w:t>
      </w:r>
      <w:proofErr w:type="spellStart"/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Новоборівський</w:t>
      </w:r>
      <w:proofErr w:type="spellEnd"/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психоневрологічний інтернат</w:t>
      </w:r>
      <w:r w:rsidRPr="00AC6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”</w:t>
      </w: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</w:t>
      </w:r>
      <w:r w:rsidRPr="00AC6CF8">
        <w:rPr>
          <w:rFonts w:ascii="Times New Roman" w:eastAsia="MS Mincho" w:hAnsi="Times New Roman" w:cs="Times New Roman"/>
          <w:sz w:val="28"/>
        </w:rPr>
        <w:t>Житомирської обласної ради.</w:t>
      </w:r>
    </w:p>
    <w:p w:rsidR="00AC6CF8" w:rsidRPr="00AC6CF8" w:rsidRDefault="00AC6CF8" w:rsidP="00AC6CF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Адреса: </w:t>
      </w:r>
      <w:r w:rsidRPr="00AC6CF8">
        <w:rPr>
          <w:rFonts w:ascii="Times New Roman" w:eastAsia="MS Mincho" w:hAnsi="Times New Roman" w:cs="Times New Roman"/>
          <w:sz w:val="28"/>
        </w:rPr>
        <w:t xml:space="preserve">12114, </w:t>
      </w:r>
      <w:r w:rsidRPr="00AC6CF8">
        <w:rPr>
          <w:rFonts w:ascii="Times New Roman" w:hAnsi="Times New Roman" w:cs="Times New Roman"/>
          <w:sz w:val="28"/>
          <w:szCs w:val="28"/>
        </w:rPr>
        <w:t xml:space="preserve">Житомирський </w:t>
      </w:r>
      <w:r>
        <w:rPr>
          <w:rFonts w:ascii="Times New Roman" w:hAnsi="Times New Roman" w:cs="Times New Roman"/>
          <w:sz w:val="28"/>
          <w:szCs w:val="28"/>
        </w:rPr>
        <w:t>район, селище</w:t>
      </w:r>
      <w:r w:rsidRPr="00AC6CF8">
        <w:rPr>
          <w:rFonts w:ascii="Times New Roman" w:hAnsi="Times New Roman" w:cs="Times New Roman"/>
          <w:sz w:val="28"/>
          <w:szCs w:val="28"/>
        </w:rPr>
        <w:t xml:space="preserve"> Нова Борова,  вул. Лісна, 2а.</w:t>
      </w:r>
    </w:p>
    <w:p w:rsidR="00AC6CF8" w:rsidRPr="00AC6CF8" w:rsidRDefault="00AC6CF8" w:rsidP="00AC6CF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lastRenderedPageBreak/>
        <w:t xml:space="preserve">Розрахунковий рахунок: </w:t>
      </w:r>
      <w:r w:rsidRPr="00AC6CF8">
        <w:rPr>
          <w:rFonts w:ascii="Times New Roman" w:eastAsia="MS Mincho" w:hAnsi="Times New Roman" w:cs="Times New Roman"/>
          <w:sz w:val="28"/>
          <w:lang w:val="en-US"/>
        </w:rPr>
        <w:t>UA</w:t>
      </w:r>
      <w:r w:rsidRPr="00AC6CF8">
        <w:rPr>
          <w:rFonts w:ascii="Times New Roman" w:eastAsia="MS Mincho" w:hAnsi="Times New Roman" w:cs="Times New Roman"/>
          <w:sz w:val="28"/>
          <w:lang w:val="ru-RU"/>
        </w:rPr>
        <w:t xml:space="preserve">508201720344290001000027677 </w:t>
      </w:r>
      <w:r w:rsidRPr="00AC6C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ДКСУ                  у м. Києві, </w:t>
      </w:r>
      <w:r w:rsidRPr="00AC6CF8">
        <w:rPr>
          <w:rFonts w:ascii="Times New Roman" w:eastAsia="MS Mincho" w:hAnsi="Times New Roman" w:cs="Times New Roman"/>
          <w:sz w:val="28"/>
        </w:rPr>
        <w:t>МФО</w:t>
      </w:r>
      <w:r w:rsidRPr="00AC6CF8">
        <w:rPr>
          <w:rFonts w:ascii="Times New Roman" w:eastAsia="MS Mincho" w:hAnsi="Times New Roman" w:cs="Times New Roman"/>
          <w:sz w:val="28"/>
          <w:lang w:val="ru-RU"/>
        </w:rPr>
        <w:t xml:space="preserve"> 820172</w:t>
      </w:r>
      <w:r w:rsidRPr="00AC6CF8">
        <w:rPr>
          <w:rFonts w:ascii="Times New Roman" w:eastAsia="MS Mincho" w:hAnsi="Times New Roman" w:cs="Times New Roman"/>
          <w:sz w:val="28"/>
        </w:rPr>
        <w:t>,</w:t>
      </w:r>
      <w:r w:rsidRPr="00AC6CF8">
        <w:rPr>
          <w:rFonts w:ascii="Times New Roman" w:eastAsia="MS Mincho" w:hAnsi="Times New Roman" w:cs="Times New Roman"/>
          <w:b/>
          <w:sz w:val="28"/>
        </w:rPr>
        <w:t xml:space="preserve"> </w:t>
      </w:r>
      <w:r w:rsidRPr="00AC6CF8">
        <w:rPr>
          <w:rFonts w:ascii="Times New Roman" w:eastAsia="MS Mincho" w:hAnsi="Times New Roman" w:cs="Times New Roman"/>
          <w:sz w:val="28"/>
        </w:rPr>
        <w:t>код  33920250.</w:t>
      </w: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</w:t>
      </w:r>
    </w:p>
    <w:p w:rsidR="00AC6CF8" w:rsidRPr="00AC6CF8" w:rsidRDefault="00AC6CF8" w:rsidP="00AC6CF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27. Відомості про Орган управління майном.</w:t>
      </w:r>
    </w:p>
    <w:p w:rsidR="00AC6CF8" w:rsidRPr="00AC6CF8" w:rsidRDefault="00AC6CF8" w:rsidP="00AC6CF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Повна назва: Житомирська обласна рада.</w:t>
      </w:r>
    </w:p>
    <w:p w:rsidR="00AC6CF8" w:rsidRPr="00AC6CF8" w:rsidRDefault="00AC6CF8" w:rsidP="00AC6CF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16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Адреса: </w:t>
      </w:r>
      <w:smartTag w:uri="urn:schemas-microsoft-com:office:smarttags" w:element="metricconverter">
        <w:smartTagPr>
          <w:attr w:name="ProductID" w:val="10014, м"/>
        </w:smartTagPr>
        <w:r w:rsidRPr="00AC6CF8">
          <w:rPr>
            <w:rFonts w:ascii="Times New Roman" w:eastAsia="MS Mincho" w:hAnsi="Times New Roman" w:cs="Times New Roman"/>
            <w:sz w:val="28"/>
            <w:szCs w:val="20"/>
            <w:lang w:eastAsia="ru-RU"/>
          </w:rPr>
          <w:t>10014, м</w:t>
        </w:r>
      </w:smartTag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. Житомир, майдан  ім. С.П. Корольова, 1.</w:t>
      </w:r>
    </w:p>
    <w:p w:rsidR="00AC6CF8" w:rsidRPr="00AC6CF8" w:rsidRDefault="00AC6CF8" w:rsidP="00AC6CF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28. Відомості про Керівника.</w:t>
      </w:r>
    </w:p>
    <w:p w:rsidR="00AC6CF8" w:rsidRPr="00AC6CF8" w:rsidRDefault="00DD5957" w:rsidP="00AC6CF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>
        <w:rPr>
          <w:rFonts w:ascii="Times New Roman" w:eastAsia="MS Mincho" w:hAnsi="Times New Roman" w:cs="Times New Roman"/>
          <w:sz w:val="28"/>
          <w:szCs w:val="20"/>
          <w:lang w:eastAsia="ru-RU"/>
        </w:rPr>
        <w:t>ПІБ</w:t>
      </w:r>
      <w:r w:rsidR="00AC6CF8"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: </w:t>
      </w:r>
      <w:proofErr w:type="spellStart"/>
      <w:r w:rsidR="00AC6CF8"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Корбут</w:t>
      </w:r>
      <w:proofErr w:type="spellEnd"/>
      <w:r w:rsidR="00AC6CF8"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Олександр Володимирович</w:t>
      </w:r>
      <w:r w:rsidR="00AC6CF8" w:rsidRPr="00AC6CF8">
        <w:rPr>
          <w:rFonts w:ascii="Times New Roman" w:eastAsia="MS Mincho" w:hAnsi="Times New Roman" w:cs="Times New Roman"/>
          <w:sz w:val="28"/>
        </w:rPr>
        <w:t>.</w:t>
      </w:r>
    </w:p>
    <w:p w:rsidR="00AC6CF8" w:rsidRPr="00AC6CF8" w:rsidRDefault="00AC6CF8" w:rsidP="00AC6CF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Домашня адреса: </w:t>
      </w:r>
      <w:bookmarkStart w:id="0" w:name="_GoBack"/>
      <w:bookmarkEnd w:id="0"/>
    </w:p>
    <w:p w:rsidR="00AC6CF8" w:rsidRPr="00AC6CF8" w:rsidRDefault="00AC6CF8" w:rsidP="00AC6CF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u w:val="single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Мобільний телефон: </w:t>
      </w:r>
    </w:p>
    <w:p w:rsidR="00AC6CF8" w:rsidRPr="00AC6CF8" w:rsidRDefault="00AC6CF8" w:rsidP="00AC6CF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>
        <w:rPr>
          <w:rFonts w:ascii="Times New Roman" w:eastAsia="MS Mincho" w:hAnsi="Times New Roman" w:cs="Times New Roman"/>
          <w:sz w:val="28"/>
          <w:szCs w:val="20"/>
          <w:lang w:eastAsia="ru-RU"/>
        </w:rPr>
        <w:t>Паспорт: </w:t>
      </w:r>
    </w:p>
    <w:p w:rsidR="00AC6CF8" w:rsidRPr="00AC6CF8" w:rsidRDefault="00AC6CF8" w:rsidP="00AC6CF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>29. Цей контракт укладено в трьох примірниках, які зберігаються в Житомирській обласній раді, Департаменті</w:t>
      </w:r>
      <w:r w:rsidRPr="00AC6CF8">
        <w:rPr>
          <w:rFonts w:ascii="Times New Roman" w:hAnsi="Times New Roman" w:cs="Times New Roman"/>
          <w:sz w:val="28"/>
          <w:szCs w:val="28"/>
        </w:rPr>
        <w:t xml:space="preserve"> соціального захисту населення</w:t>
      </w:r>
      <w:r w:rsidRPr="00AC6CF8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Житомирської облдержадміністрації, Керівника і мають однакову юридичну силу.</w:t>
      </w:r>
    </w:p>
    <w:p w:rsidR="00AC6CF8" w:rsidRPr="00AC6CF8" w:rsidRDefault="00AC6CF8" w:rsidP="00AC6CF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</w:p>
    <w:p w:rsidR="0039742E" w:rsidRDefault="0039742E" w:rsidP="0039742E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</w:p>
    <w:p w:rsidR="0043096C" w:rsidRDefault="0043096C" w:rsidP="0039742E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</w:p>
    <w:tbl>
      <w:tblPr>
        <w:tblW w:w="14328" w:type="dxa"/>
        <w:tblLook w:val="01E0" w:firstRow="1" w:lastRow="1" w:firstColumn="1" w:lastColumn="1" w:noHBand="0" w:noVBand="0"/>
      </w:tblPr>
      <w:tblGrid>
        <w:gridCol w:w="5328"/>
        <w:gridCol w:w="4500"/>
        <w:gridCol w:w="4500"/>
      </w:tblGrid>
      <w:tr w:rsidR="00AC6CF8" w:rsidRPr="0018583D" w:rsidTr="00AC6CF8">
        <w:tc>
          <w:tcPr>
            <w:tcW w:w="5328" w:type="dxa"/>
          </w:tcPr>
          <w:p w:rsidR="00AC6CF8" w:rsidRPr="0018583D" w:rsidRDefault="00AC6CF8" w:rsidP="0018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Перший заступник голови</w:t>
            </w:r>
          </w:p>
          <w:p w:rsidR="00AC6CF8" w:rsidRPr="0018583D" w:rsidRDefault="00AC6CF8" w:rsidP="0018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Житомирської обласної ради </w:t>
            </w:r>
          </w:p>
          <w:p w:rsidR="00AC6CF8" w:rsidRPr="0018583D" w:rsidRDefault="00AC6CF8" w:rsidP="0018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6CF8" w:rsidRDefault="00AC6CF8" w:rsidP="0018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C6CF8" w:rsidRDefault="00AC6CF8" w:rsidP="0018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C6CF8" w:rsidRPr="0018583D" w:rsidRDefault="00AC6CF8" w:rsidP="0018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C6CF8" w:rsidRPr="0018583D" w:rsidRDefault="00AC6CF8" w:rsidP="0018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185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Олег ДЗЮБЕНКО</w:t>
            </w:r>
          </w:p>
        </w:tc>
        <w:tc>
          <w:tcPr>
            <w:tcW w:w="4500" w:type="dxa"/>
          </w:tcPr>
          <w:p w:rsidR="00AC6CF8" w:rsidRPr="00AC6CF8" w:rsidRDefault="00AC6CF8" w:rsidP="00AC6CF8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C6CF8">
              <w:rPr>
                <w:rFonts w:ascii="Times New Roman" w:hAnsi="Times New Roman" w:cs="Times New Roman"/>
                <w:sz w:val="28"/>
                <w:szCs w:val="28"/>
              </w:rPr>
              <w:t xml:space="preserve">     Директор комунальної установи</w:t>
            </w:r>
          </w:p>
          <w:p w:rsidR="00AC6CF8" w:rsidRPr="00AC6CF8" w:rsidRDefault="00AC6CF8" w:rsidP="00AC6CF8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C6CF8">
              <w:rPr>
                <w:rFonts w:ascii="Times New Roman" w:hAnsi="Times New Roman" w:cs="Times New Roman"/>
                <w:sz w:val="28"/>
                <w:szCs w:val="28"/>
              </w:rPr>
              <w:t xml:space="preserve">     “</w:t>
            </w:r>
            <w:proofErr w:type="spellStart"/>
            <w:r w:rsidRPr="00AC6CF8">
              <w:rPr>
                <w:rFonts w:ascii="Times New Roman" w:hAnsi="Times New Roman" w:cs="Times New Roman"/>
                <w:sz w:val="28"/>
                <w:szCs w:val="28"/>
              </w:rPr>
              <w:t>Новоборівський</w:t>
            </w:r>
            <w:proofErr w:type="spellEnd"/>
          </w:p>
          <w:p w:rsidR="00AC6CF8" w:rsidRPr="00AC6CF8" w:rsidRDefault="00AC6CF8" w:rsidP="00AC6CF8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C6CF8">
              <w:rPr>
                <w:rFonts w:ascii="Times New Roman" w:hAnsi="Times New Roman" w:cs="Times New Roman"/>
                <w:sz w:val="28"/>
                <w:szCs w:val="28"/>
              </w:rPr>
              <w:t xml:space="preserve">     психоневрологічний інтернат”</w:t>
            </w:r>
          </w:p>
          <w:p w:rsidR="00AC6CF8" w:rsidRPr="00AC6CF8" w:rsidRDefault="00AC6CF8" w:rsidP="00AC6CF8">
            <w:pPr>
              <w:tabs>
                <w:tab w:val="left" w:pos="201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C6CF8">
              <w:rPr>
                <w:rFonts w:ascii="Times New Roman" w:hAnsi="Times New Roman" w:cs="Times New Roman"/>
                <w:sz w:val="28"/>
                <w:szCs w:val="28"/>
              </w:rPr>
              <w:t xml:space="preserve">     Житомирської обласної ради</w:t>
            </w:r>
          </w:p>
          <w:p w:rsidR="00AC6CF8" w:rsidRPr="00AC6CF8" w:rsidRDefault="00AC6CF8" w:rsidP="00AC6C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6CF8" w:rsidRPr="00AC6CF8" w:rsidRDefault="00AC6CF8" w:rsidP="00AC6CF8">
            <w:pPr>
              <w:tabs>
                <w:tab w:val="left" w:pos="201"/>
                <w:tab w:val="left" w:pos="432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__________</w:t>
            </w:r>
            <w:r w:rsidRPr="00AC6CF8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КОРБУТ</w:t>
            </w:r>
          </w:p>
        </w:tc>
        <w:tc>
          <w:tcPr>
            <w:tcW w:w="4500" w:type="dxa"/>
          </w:tcPr>
          <w:p w:rsidR="00AC6CF8" w:rsidRPr="0018583D" w:rsidRDefault="00AC6CF8" w:rsidP="00AC6CF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9742E" w:rsidRDefault="0039742E" w:rsidP="0039742E"/>
    <w:p w:rsidR="0039742E" w:rsidRDefault="0039742E" w:rsidP="00397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42E" w:rsidRDefault="0039742E" w:rsidP="00397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5F58C2" w:rsidRDefault="005F58C2"/>
    <w:sectPr w:rsidR="005F58C2" w:rsidSect="00AC6CF8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F53" w:rsidRDefault="00436F53" w:rsidP="0039742E">
      <w:pPr>
        <w:spacing w:after="0" w:line="240" w:lineRule="auto"/>
      </w:pPr>
      <w:r>
        <w:separator/>
      </w:r>
    </w:p>
  </w:endnote>
  <w:endnote w:type="continuationSeparator" w:id="0">
    <w:p w:rsidR="00436F53" w:rsidRDefault="00436F53" w:rsidP="0039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F53" w:rsidRDefault="00436F53" w:rsidP="0039742E">
      <w:pPr>
        <w:spacing w:after="0" w:line="240" w:lineRule="auto"/>
      </w:pPr>
      <w:r>
        <w:separator/>
      </w:r>
    </w:p>
  </w:footnote>
  <w:footnote w:type="continuationSeparator" w:id="0">
    <w:p w:rsidR="00436F53" w:rsidRDefault="00436F53" w:rsidP="00397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6034089"/>
      <w:docPartObj>
        <w:docPartGallery w:val="Page Numbers (Top of Page)"/>
        <w:docPartUnique/>
      </w:docPartObj>
    </w:sdtPr>
    <w:sdtEndPr/>
    <w:sdtContent>
      <w:p w:rsidR="0039742E" w:rsidRDefault="003974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A36" w:rsidRPr="00F74A36">
          <w:rPr>
            <w:noProof/>
            <w:lang w:val="ru-RU"/>
          </w:rPr>
          <w:t>6</w:t>
        </w:r>
        <w:r>
          <w:fldChar w:fldCharType="end"/>
        </w:r>
      </w:p>
    </w:sdtContent>
  </w:sdt>
  <w:p w:rsidR="0039742E" w:rsidRDefault="003974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2E"/>
    <w:rsid w:val="00025306"/>
    <w:rsid w:val="0004681E"/>
    <w:rsid w:val="0006462E"/>
    <w:rsid w:val="000740D2"/>
    <w:rsid w:val="00085E6A"/>
    <w:rsid w:val="0009129A"/>
    <w:rsid w:val="000957D3"/>
    <w:rsid w:val="000A09CA"/>
    <w:rsid w:val="000C3F03"/>
    <w:rsid w:val="000D721D"/>
    <w:rsid w:val="000F330E"/>
    <w:rsid w:val="00133250"/>
    <w:rsid w:val="0014046B"/>
    <w:rsid w:val="0014726B"/>
    <w:rsid w:val="0016540A"/>
    <w:rsid w:val="0018583D"/>
    <w:rsid w:val="00193167"/>
    <w:rsid w:val="001B2BED"/>
    <w:rsid w:val="001E127C"/>
    <w:rsid w:val="001E2189"/>
    <w:rsid w:val="001F0A9F"/>
    <w:rsid w:val="001F44F0"/>
    <w:rsid w:val="002A6C9D"/>
    <w:rsid w:val="002B53B5"/>
    <w:rsid w:val="002C3961"/>
    <w:rsid w:val="002D0028"/>
    <w:rsid w:val="002E2BFC"/>
    <w:rsid w:val="002F4F42"/>
    <w:rsid w:val="00305DCA"/>
    <w:rsid w:val="00323E38"/>
    <w:rsid w:val="0033255D"/>
    <w:rsid w:val="00354D58"/>
    <w:rsid w:val="00386B5B"/>
    <w:rsid w:val="00395C3F"/>
    <w:rsid w:val="0039742E"/>
    <w:rsid w:val="003B1C3C"/>
    <w:rsid w:val="003B35DD"/>
    <w:rsid w:val="003B5442"/>
    <w:rsid w:val="003E2F00"/>
    <w:rsid w:val="00400A93"/>
    <w:rsid w:val="004053A2"/>
    <w:rsid w:val="00406AAC"/>
    <w:rsid w:val="004124BF"/>
    <w:rsid w:val="00412934"/>
    <w:rsid w:val="004243C4"/>
    <w:rsid w:val="0043096C"/>
    <w:rsid w:val="00434DA5"/>
    <w:rsid w:val="00436F53"/>
    <w:rsid w:val="0044133F"/>
    <w:rsid w:val="00441F7C"/>
    <w:rsid w:val="004620B7"/>
    <w:rsid w:val="004738E4"/>
    <w:rsid w:val="00475711"/>
    <w:rsid w:val="0048050D"/>
    <w:rsid w:val="00485E7E"/>
    <w:rsid w:val="004A0BE3"/>
    <w:rsid w:val="004B007D"/>
    <w:rsid w:val="004D668E"/>
    <w:rsid w:val="004E1649"/>
    <w:rsid w:val="004F19E4"/>
    <w:rsid w:val="00526C09"/>
    <w:rsid w:val="00532644"/>
    <w:rsid w:val="00535348"/>
    <w:rsid w:val="00550EBC"/>
    <w:rsid w:val="00567FBF"/>
    <w:rsid w:val="0058115A"/>
    <w:rsid w:val="005A3CC2"/>
    <w:rsid w:val="005B1457"/>
    <w:rsid w:val="005B6C69"/>
    <w:rsid w:val="005C3697"/>
    <w:rsid w:val="005F0EC0"/>
    <w:rsid w:val="005F40AC"/>
    <w:rsid w:val="005F58C2"/>
    <w:rsid w:val="00602B7D"/>
    <w:rsid w:val="00606AB4"/>
    <w:rsid w:val="00617247"/>
    <w:rsid w:val="00642199"/>
    <w:rsid w:val="00650CD5"/>
    <w:rsid w:val="00653601"/>
    <w:rsid w:val="006B291C"/>
    <w:rsid w:val="006C3506"/>
    <w:rsid w:val="006D0197"/>
    <w:rsid w:val="006E2EB6"/>
    <w:rsid w:val="006E5770"/>
    <w:rsid w:val="006F64E4"/>
    <w:rsid w:val="0070361D"/>
    <w:rsid w:val="00764144"/>
    <w:rsid w:val="007736E9"/>
    <w:rsid w:val="007752DF"/>
    <w:rsid w:val="007845F8"/>
    <w:rsid w:val="007B397C"/>
    <w:rsid w:val="007B5655"/>
    <w:rsid w:val="007B7599"/>
    <w:rsid w:val="007E28C6"/>
    <w:rsid w:val="007F2284"/>
    <w:rsid w:val="00837BEC"/>
    <w:rsid w:val="00885AF1"/>
    <w:rsid w:val="00893593"/>
    <w:rsid w:val="008A6787"/>
    <w:rsid w:val="008A6826"/>
    <w:rsid w:val="008B1D05"/>
    <w:rsid w:val="008B2C80"/>
    <w:rsid w:val="008B3B69"/>
    <w:rsid w:val="008E0986"/>
    <w:rsid w:val="009002B8"/>
    <w:rsid w:val="00944C16"/>
    <w:rsid w:val="00974D50"/>
    <w:rsid w:val="0098368B"/>
    <w:rsid w:val="00992E32"/>
    <w:rsid w:val="009A5066"/>
    <w:rsid w:val="009A7DB3"/>
    <w:rsid w:val="009B01BE"/>
    <w:rsid w:val="009B434B"/>
    <w:rsid w:val="009D01D2"/>
    <w:rsid w:val="009D3811"/>
    <w:rsid w:val="009E15AA"/>
    <w:rsid w:val="00A20D2F"/>
    <w:rsid w:val="00A25877"/>
    <w:rsid w:val="00A36F48"/>
    <w:rsid w:val="00A46847"/>
    <w:rsid w:val="00A470EA"/>
    <w:rsid w:val="00A52E07"/>
    <w:rsid w:val="00A55FA3"/>
    <w:rsid w:val="00A6345E"/>
    <w:rsid w:val="00A9312E"/>
    <w:rsid w:val="00AB50CF"/>
    <w:rsid w:val="00AC0FA0"/>
    <w:rsid w:val="00AC6CF8"/>
    <w:rsid w:val="00AE1EFE"/>
    <w:rsid w:val="00B337CB"/>
    <w:rsid w:val="00B67331"/>
    <w:rsid w:val="00B763C6"/>
    <w:rsid w:val="00B770FB"/>
    <w:rsid w:val="00B83BA5"/>
    <w:rsid w:val="00B95871"/>
    <w:rsid w:val="00B97A47"/>
    <w:rsid w:val="00BA079E"/>
    <w:rsid w:val="00BA1B8D"/>
    <w:rsid w:val="00BC0F57"/>
    <w:rsid w:val="00BC1F16"/>
    <w:rsid w:val="00BD4F0A"/>
    <w:rsid w:val="00BD6F47"/>
    <w:rsid w:val="00BE328D"/>
    <w:rsid w:val="00BE4FBA"/>
    <w:rsid w:val="00BE747D"/>
    <w:rsid w:val="00C26F1E"/>
    <w:rsid w:val="00C533AC"/>
    <w:rsid w:val="00C54DF9"/>
    <w:rsid w:val="00C77744"/>
    <w:rsid w:val="00C81B1E"/>
    <w:rsid w:val="00C90B07"/>
    <w:rsid w:val="00C92651"/>
    <w:rsid w:val="00C93B05"/>
    <w:rsid w:val="00C94883"/>
    <w:rsid w:val="00CA4317"/>
    <w:rsid w:val="00CC24AC"/>
    <w:rsid w:val="00CF14BF"/>
    <w:rsid w:val="00D343B3"/>
    <w:rsid w:val="00D6502F"/>
    <w:rsid w:val="00D71856"/>
    <w:rsid w:val="00D9640E"/>
    <w:rsid w:val="00DA4BFF"/>
    <w:rsid w:val="00DB4B1C"/>
    <w:rsid w:val="00DD5957"/>
    <w:rsid w:val="00DE70A6"/>
    <w:rsid w:val="00E123C8"/>
    <w:rsid w:val="00E66D55"/>
    <w:rsid w:val="00EB2397"/>
    <w:rsid w:val="00EF29AC"/>
    <w:rsid w:val="00EF61AB"/>
    <w:rsid w:val="00F00341"/>
    <w:rsid w:val="00F0515E"/>
    <w:rsid w:val="00F303C0"/>
    <w:rsid w:val="00F525B1"/>
    <w:rsid w:val="00F5279B"/>
    <w:rsid w:val="00F553B8"/>
    <w:rsid w:val="00F74A36"/>
    <w:rsid w:val="00F800CA"/>
    <w:rsid w:val="00F816A4"/>
    <w:rsid w:val="00FB66B2"/>
    <w:rsid w:val="00FC2712"/>
    <w:rsid w:val="00FE739B"/>
    <w:rsid w:val="00FE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4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974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742E"/>
  </w:style>
  <w:style w:type="paragraph" w:styleId="a7">
    <w:name w:val="footer"/>
    <w:basedOn w:val="a"/>
    <w:link w:val="a8"/>
    <w:uiPriority w:val="99"/>
    <w:unhideWhenUsed/>
    <w:rsid w:val="003974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74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4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974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742E"/>
  </w:style>
  <w:style w:type="paragraph" w:styleId="a7">
    <w:name w:val="footer"/>
    <w:basedOn w:val="a"/>
    <w:link w:val="a8"/>
    <w:uiPriority w:val="99"/>
    <w:unhideWhenUsed/>
    <w:rsid w:val="003974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7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7857</Words>
  <Characters>4480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Ніла Кравчук</dc:creator>
  <cp:lastModifiedBy>тест</cp:lastModifiedBy>
  <cp:revision>23</cp:revision>
  <cp:lastPrinted>2026-05-08T07:00:00Z</cp:lastPrinted>
  <dcterms:created xsi:type="dcterms:W3CDTF">2025-10-30T09:48:00Z</dcterms:created>
  <dcterms:modified xsi:type="dcterms:W3CDTF">2026-05-18T05:25:00Z</dcterms:modified>
</cp:coreProperties>
</file>