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B" w:rsidRDefault="0000346B" w:rsidP="00FD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003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ЯТКА</w:t>
      </w:r>
    </w:p>
    <w:p w:rsidR="00673FEB" w:rsidRDefault="0000346B" w:rsidP="00FD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D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внесення завідомо</w:t>
      </w:r>
      <w:r w:rsidR="009D25E0" w:rsidRPr="009D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недостовірних відомостей </w:t>
      </w:r>
      <w:r w:rsidR="005E4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3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декларацію</w:t>
      </w:r>
    </w:p>
    <w:p w:rsidR="000E5EAE" w:rsidRPr="00A7490C" w:rsidRDefault="000E5EAE" w:rsidP="00FD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44" w:rsidRDefault="005E4663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bookmarkStart w:id="0" w:name="_GoBack"/>
      <w:bookmarkEnd w:id="0"/>
      <w:r w:rsidR="0000346B">
        <w:rPr>
          <w:sz w:val="28"/>
          <w:szCs w:val="28"/>
        </w:rPr>
        <w:t xml:space="preserve">ідповідно до </w:t>
      </w:r>
      <w:r w:rsidR="009D25E0">
        <w:rPr>
          <w:sz w:val="28"/>
          <w:szCs w:val="28"/>
        </w:rPr>
        <w:t>статті 366</w:t>
      </w:r>
      <w:r w:rsidR="00DF5D53">
        <w:rPr>
          <w:sz w:val="28"/>
          <w:szCs w:val="28"/>
          <w:vertAlign w:val="superscript"/>
        </w:rPr>
        <w:t>2</w:t>
      </w:r>
      <w:r w:rsidR="009D25E0">
        <w:rPr>
          <w:sz w:val="28"/>
          <w:szCs w:val="28"/>
        </w:rPr>
        <w:t xml:space="preserve"> Кр</w:t>
      </w:r>
      <w:r w:rsidR="005F3A44">
        <w:rPr>
          <w:sz w:val="28"/>
          <w:szCs w:val="28"/>
        </w:rPr>
        <w:t>имінального кодексу України, у</w:t>
      </w:r>
      <w:r w:rsidR="005F3A44" w:rsidRPr="005F3A44">
        <w:rPr>
          <w:sz w:val="28"/>
          <w:szCs w:val="28"/>
        </w:rPr>
        <w:t>мисне внесення суб’єктом декларування завідомо недостовірних відомостей до декларації особи, уповноваженої на виконанн</w:t>
      </w:r>
      <w:r w:rsidR="005F3A44">
        <w:rPr>
          <w:sz w:val="28"/>
          <w:szCs w:val="28"/>
        </w:rPr>
        <w:t xml:space="preserve">я функцій держави або місцевого </w:t>
      </w:r>
      <w:r w:rsidR="005F3A44" w:rsidRPr="005F3A44">
        <w:rPr>
          <w:sz w:val="28"/>
          <w:szCs w:val="28"/>
        </w:rPr>
        <w:t>самоврядування</w:t>
      </w:r>
      <w:r w:rsidR="005F3A44">
        <w:rPr>
          <w:sz w:val="28"/>
          <w:szCs w:val="28"/>
        </w:rPr>
        <w:t>, передбаченої Законом України «Про запобігання корупції»:</w:t>
      </w:r>
    </w:p>
    <w:p w:rsidR="005F3A44" w:rsidRP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Я</w:t>
      </w:r>
      <w:r w:rsidRPr="005F3A44">
        <w:rPr>
          <w:sz w:val="28"/>
          <w:szCs w:val="28"/>
        </w:rPr>
        <w:t>кщо такі відомості відрізняються від достовірних на суму від 500 до 2000 прожиткових мі</w:t>
      </w:r>
      <w:r>
        <w:rPr>
          <w:sz w:val="28"/>
          <w:szCs w:val="28"/>
        </w:rPr>
        <w:t>німумів для працездатних осіб карається:</w:t>
      </w:r>
    </w:p>
    <w:p w:rsid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A44">
        <w:rPr>
          <w:sz w:val="28"/>
          <w:szCs w:val="28"/>
        </w:rPr>
        <w:t xml:space="preserve">штрафом від </w:t>
      </w:r>
      <w:r>
        <w:rPr>
          <w:sz w:val="28"/>
          <w:szCs w:val="28"/>
        </w:rPr>
        <w:t>3000</w:t>
      </w:r>
      <w:r w:rsidRPr="005F3A44">
        <w:rPr>
          <w:sz w:val="28"/>
          <w:szCs w:val="28"/>
        </w:rPr>
        <w:t xml:space="preserve"> до </w:t>
      </w:r>
      <w:r>
        <w:rPr>
          <w:sz w:val="28"/>
          <w:szCs w:val="28"/>
        </w:rPr>
        <w:t>4000</w:t>
      </w:r>
      <w:r w:rsidRPr="005F3A44">
        <w:rPr>
          <w:sz w:val="28"/>
          <w:szCs w:val="28"/>
        </w:rPr>
        <w:t xml:space="preserve"> неоподатковуваних</w:t>
      </w:r>
      <w:r>
        <w:rPr>
          <w:sz w:val="28"/>
          <w:szCs w:val="28"/>
        </w:rPr>
        <w:t xml:space="preserve"> мінімумів доходів громадян;</w:t>
      </w:r>
    </w:p>
    <w:p w:rsid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F50">
        <w:rPr>
          <w:sz w:val="28"/>
          <w:szCs w:val="28"/>
        </w:rPr>
        <w:t xml:space="preserve">або </w:t>
      </w:r>
      <w:r w:rsidRPr="005F3A44">
        <w:rPr>
          <w:sz w:val="28"/>
          <w:szCs w:val="28"/>
        </w:rPr>
        <w:t xml:space="preserve">громадськими роботами на строк від </w:t>
      </w:r>
      <w:r>
        <w:rPr>
          <w:sz w:val="28"/>
          <w:szCs w:val="28"/>
        </w:rPr>
        <w:t>150</w:t>
      </w:r>
      <w:r w:rsidRPr="005F3A44">
        <w:rPr>
          <w:sz w:val="28"/>
          <w:szCs w:val="28"/>
        </w:rPr>
        <w:t xml:space="preserve"> до </w:t>
      </w:r>
      <w:r>
        <w:rPr>
          <w:sz w:val="28"/>
          <w:szCs w:val="28"/>
        </w:rPr>
        <w:t>240 годин;</w:t>
      </w:r>
    </w:p>
    <w:p w:rsidR="005F3A44" w:rsidRP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F50">
        <w:rPr>
          <w:sz w:val="28"/>
          <w:szCs w:val="28"/>
        </w:rPr>
        <w:t xml:space="preserve">або </w:t>
      </w:r>
      <w:r w:rsidRPr="005F3A44">
        <w:rPr>
          <w:sz w:val="28"/>
          <w:szCs w:val="28"/>
        </w:rPr>
        <w:t xml:space="preserve">обмеженням волі на строк до </w:t>
      </w:r>
      <w:r>
        <w:rPr>
          <w:sz w:val="28"/>
          <w:szCs w:val="28"/>
        </w:rPr>
        <w:t>2-х</w:t>
      </w:r>
      <w:r w:rsidRPr="005F3A44">
        <w:rPr>
          <w:sz w:val="28"/>
          <w:szCs w:val="28"/>
        </w:rPr>
        <w:t xml:space="preserve"> років, з позбавленням права обіймати певні посади чи займатися певною діяльністю на строк до </w:t>
      </w:r>
      <w:r>
        <w:rPr>
          <w:sz w:val="28"/>
          <w:szCs w:val="28"/>
        </w:rPr>
        <w:t>3-х</w:t>
      </w:r>
      <w:r w:rsidRPr="005F3A44">
        <w:rPr>
          <w:sz w:val="28"/>
          <w:szCs w:val="28"/>
        </w:rPr>
        <w:t xml:space="preserve"> років.</w:t>
      </w:r>
    </w:p>
    <w:p w:rsidR="005F3A44" w:rsidRP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 w:rsidRPr="005F3A44">
        <w:rPr>
          <w:sz w:val="28"/>
          <w:szCs w:val="28"/>
        </w:rPr>
        <w:t xml:space="preserve">2. </w:t>
      </w:r>
      <w:r>
        <w:rPr>
          <w:sz w:val="28"/>
          <w:szCs w:val="28"/>
        </w:rPr>
        <w:t>Я</w:t>
      </w:r>
      <w:r w:rsidRPr="005F3A44">
        <w:rPr>
          <w:sz w:val="28"/>
          <w:szCs w:val="28"/>
        </w:rPr>
        <w:t>кщо такі відомості відрізняються від достовірних на суму понад 2000 прожиткових мі</w:t>
      </w:r>
      <w:r>
        <w:rPr>
          <w:sz w:val="28"/>
          <w:szCs w:val="28"/>
        </w:rPr>
        <w:t>німумів для працездатних осіб карається:</w:t>
      </w:r>
    </w:p>
    <w:p w:rsid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A44">
        <w:rPr>
          <w:sz w:val="28"/>
          <w:szCs w:val="28"/>
        </w:rPr>
        <w:t xml:space="preserve">штрафом від </w:t>
      </w:r>
      <w:r>
        <w:rPr>
          <w:sz w:val="28"/>
          <w:szCs w:val="28"/>
        </w:rPr>
        <w:t>4000 до 5000</w:t>
      </w:r>
      <w:r w:rsidRPr="005F3A44">
        <w:rPr>
          <w:sz w:val="28"/>
          <w:szCs w:val="28"/>
        </w:rPr>
        <w:t xml:space="preserve"> неоподатковувани</w:t>
      </w:r>
      <w:r>
        <w:rPr>
          <w:sz w:val="28"/>
          <w:szCs w:val="28"/>
        </w:rPr>
        <w:t>х мінімумів доходів громадян;</w:t>
      </w:r>
    </w:p>
    <w:p w:rsidR="005F3A44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A44">
        <w:rPr>
          <w:sz w:val="28"/>
          <w:szCs w:val="28"/>
        </w:rPr>
        <w:t xml:space="preserve"> </w:t>
      </w:r>
      <w:r w:rsidR="004D0F50">
        <w:rPr>
          <w:sz w:val="28"/>
          <w:szCs w:val="28"/>
        </w:rPr>
        <w:t xml:space="preserve">або </w:t>
      </w:r>
      <w:r w:rsidRPr="005F3A44">
        <w:rPr>
          <w:sz w:val="28"/>
          <w:szCs w:val="28"/>
        </w:rPr>
        <w:t xml:space="preserve">громадськими роботами на строк від </w:t>
      </w:r>
      <w:r>
        <w:rPr>
          <w:sz w:val="28"/>
          <w:szCs w:val="28"/>
        </w:rPr>
        <w:t>150</w:t>
      </w:r>
      <w:r w:rsidRPr="005F3A44">
        <w:rPr>
          <w:sz w:val="28"/>
          <w:szCs w:val="28"/>
        </w:rPr>
        <w:t xml:space="preserve"> до </w:t>
      </w:r>
      <w:r>
        <w:rPr>
          <w:sz w:val="28"/>
          <w:szCs w:val="28"/>
        </w:rPr>
        <w:t>240 годин;</w:t>
      </w:r>
    </w:p>
    <w:p w:rsidR="00C93840" w:rsidRDefault="005F3A44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F50">
        <w:rPr>
          <w:sz w:val="28"/>
          <w:szCs w:val="28"/>
        </w:rPr>
        <w:t xml:space="preserve">або </w:t>
      </w:r>
      <w:r>
        <w:rPr>
          <w:sz w:val="28"/>
          <w:szCs w:val="28"/>
        </w:rPr>
        <w:t>обмеженням волі на строк до 2-</w:t>
      </w:r>
      <w:r w:rsidR="00C93840">
        <w:rPr>
          <w:sz w:val="28"/>
          <w:szCs w:val="28"/>
        </w:rPr>
        <w:t>х років;</w:t>
      </w:r>
    </w:p>
    <w:p w:rsidR="009F66EB" w:rsidRDefault="00C93840" w:rsidP="005F3A4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F50">
        <w:rPr>
          <w:sz w:val="28"/>
          <w:szCs w:val="28"/>
        </w:rPr>
        <w:t xml:space="preserve">або </w:t>
      </w:r>
      <w:r>
        <w:rPr>
          <w:sz w:val="28"/>
          <w:szCs w:val="28"/>
        </w:rPr>
        <w:t>обмеженням волі на строк до 2-х років</w:t>
      </w:r>
      <w:r w:rsidR="005F3A44" w:rsidRPr="005F3A44">
        <w:rPr>
          <w:sz w:val="28"/>
          <w:szCs w:val="28"/>
        </w:rPr>
        <w:t>, з позбавленням права обіймати певні посади чи займатися пе</w:t>
      </w:r>
      <w:r>
        <w:rPr>
          <w:sz w:val="28"/>
          <w:szCs w:val="28"/>
        </w:rPr>
        <w:t>вною діяльністю на строк до 3-</w:t>
      </w:r>
      <w:r w:rsidR="005F3A44" w:rsidRPr="005F3A44">
        <w:rPr>
          <w:sz w:val="28"/>
          <w:szCs w:val="28"/>
        </w:rPr>
        <w:t>х років.</w:t>
      </w:r>
    </w:p>
    <w:p w:rsidR="00FD4CB4" w:rsidRDefault="00FD4CB4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</w:p>
    <w:p w:rsidR="006245CD" w:rsidRPr="006245CD" w:rsidRDefault="00FD4CB4" w:rsidP="006245CD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Згідно зі статтею 172</w:t>
      </w:r>
      <w:r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Кодексу України про </w:t>
      </w:r>
      <w:r w:rsidR="005F3A44">
        <w:rPr>
          <w:rFonts w:eastAsiaTheme="minorHAnsi"/>
          <w:sz w:val="28"/>
          <w:szCs w:val="28"/>
          <w:lang w:eastAsia="en-US"/>
        </w:rPr>
        <w:t xml:space="preserve">адміністративні правопорушення, </w:t>
      </w:r>
      <w:r w:rsidR="006245CD">
        <w:rPr>
          <w:rFonts w:eastAsiaTheme="minorHAnsi"/>
          <w:sz w:val="28"/>
          <w:szCs w:val="28"/>
          <w:lang w:eastAsia="en-US"/>
        </w:rPr>
        <w:t>п</w:t>
      </w:r>
      <w:r w:rsidR="006245CD" w:rsidRPr="006245CD">
        <w:rPr>
          <w:rFonts w:eastAsiaTheme="minorHAnsi"/>
          <w:sz w:val="28"/>
          <w:szCs w:val="28"/>
          <w:lang w:eastAsia="en-US"/>
        </w:rPr>
        <w:t>одання завідомо недостовірних відомостей у декларації особи, уповноваженої на виконання функцій держави</w:t>
      </w:r>
      <w:r w:rsidR="006245CD">
        <w:rPr>
          <w:rFonts w:eastAsiaTheme="minorHAnsi"/>
          <w:sz w:val="28"/>
          <w:szCs w:val="28"/>
          <w:lang w:eastAsia="en-US"/>
        </w:rPr>
        <w:t xml:space="preserve"> або місцевого самоврядування, </w:t>
      </w:r>
      <w:r w:rsidR="006245CD" w:rsidRPr="006245CD">
        <w:rPr>
          <w:rFonts w:eastAsiaTheme="minorHAnsi"/>
          <w:sz w:val="28"/>
          <w:szCs w:val="28"/>
          <w:lang w:eastAsia="en-US"/>
        </w:rPr>
        <w:t xml:space="preserve">тягне за собою накладення штрафу від </w:t>
      </w:r>
      <w:r w:rsidR="006245CD">
        <w:rPr>
          <w:rFonts w:eastAsiaTheme="minorHAnsi"/>
          <w:sz w:val="28"/>
          <w:szCs w:val="28"/>
          <w:lang w:eastAsia="en-US"/>
        </w:rPr>
        <w:t>1000</w:t>
      </w:r>
      <w:r w:rsidR="006245CD" w:rsidRPr="006245CD">
        <w:rPr>
          <w:rFonts w:eastAsiaTheme="minorHAnsi"/>
          <w:sz w:val="28"/>
          <w:szCs w:val="28"/>
          <w:lang w:eastAsia="en-US"/>
        </w:rPr>
        <w:t xml:space="preserve"> до </w:t>
      </w:r>
      <w:r w:rsidR="006245CD">
        <w:rPr>
          <w:rFonts w:eastAsiaTheme="minorHAnsi"/>
          <w:sz w:val="28"/>
          <w:szCs w:val="28"/>
          <w:lang w:eastAsia="en-US"/>
        </w:rPr>
        <w:t>2500</w:t>
      </w:r>
      <w:r w:rsidR="006245CD" w:rsidRPr="006245CD">
        <w:rPr>
          <w:rFonts w:eastAsiaTheme="minorHAnsi"/>
          <w:sz w:val="28"/>
          <w:szCs w:val="28"/>
          <w:lang w:eastAsia="en-US"/>
        </w:rPr>
        <w:t xml:space="preserve"> неоподатковуваних мінімумів доходів громадян.</w:t>
      </w:r>
    </w:p>
    <w:p w:rsidR="006245CD" w:rsidRDefault="006245CD" w:rsidP="006245CD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6245CD">
        <w:rPr>
          <w:rFonts w:eastAsiaTheme="minorHAnsi"/>
          <w:sz w:val="28"/>
          <w:szCs w:val="28"/>
          <w:lang w:eastAsia="en-US"/>
        </w:rPr>
        <w:t>Відповідальність за подання завідомо недостовірних відомостей у декларації особи, уповноваженої на виконання функцій держави або місцевого самоврядування, стосовно майна або іншого об’єкта декларування, що має вартість, настає у випадку, якщо такі відомості відрізняються від достовірних на суму від 100 до 500 прожиткових мінімумів для працездатних осіб.</w:t>
      </w:r>
    </w:p>
    <w:p w:rsidR="006245CD" w:rsidRDefault="006245CD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45CD" w:rsidRDefault="006245CD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45CD" w:rsidRDefault="006245CD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45CD" w:rsidRDefault="006245CD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C1239" w:rsidRDefault="006B2A0C" w:rsidP="00FD4CB4">
      <w:pPr>
        <w:pStyle w:val="P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10AC" w:rsidRDefault="008A10AC" w:rsidP="00FD4C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39"/>
    <w:multiLevelType w:val="hybridMultilevel"/>
    <w:tmpl w:val="35380E52"/>
    <w:lvl w:ilvl="0" w:tplc="F2A6749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4"/>
    <w:rsid w:val="0000346B"/>
    <w:rsid w:val="00083AA6"/>
    <w:rsid w:val="00083EAB"/>
    <w:rsid w:val="0009507C"/>
    <w:rsid w:val="000A7D1D"/>
    <w:rsid w:val="000E3439"/>
    <w:rsid w:val="000E5EAE"/>
    <w:rsid w:val="001C4C9C"/>
    <w:rsid w:val="002E3923"/>
    <w:rsid w:val="00335D89"/>
    <w:rsid w:val="003A29DD"/>
    <w:rsid w:val="003A7B3A"/>
    <w:rsid w:val="00422BB4"/>
    <w:rsid w:val="004A1DA8"/>
    <w:rsid w:val="004D0F50"/>
    <w:rsid w:val="004E2957"/>
    <w:rsid w:val="00531209"/>
    <w:rsid w:val="005E4663"/>
    <w:rsid w:val="005F3A44"/>
    <w:rsid w:val="006245CD"/>
    <w:rsid w:val="00673FEB"/>
    <w:rsid w:val="006866AE"/>
    <w:rsid w:val="006B2A0C"/>
    <w:rsid w:val="006D221D"/>
    <w:rsid w:val="007015E9"/>
    <w:rsid w:val="00887220"/>
    <w:rsid w:val="00897A5A"/>
    <w:rsid w:val="008A10AC"/>
    <w:rsid w:val="008C1239"/>
    <w:rsid w:val="009025A3"/>
    <w:rsid w:val="00967B28"/>
    <w:rsid w:val="00982DCA"/>
    <w:rsid w:val="009D25E0"/>
    <w:rsid w:val="009F66EB"/>
    <w:rsid w:val="00A15EAD"/>
    <w:rsid w:val="00A439AF"/>
    <w:rsid w:val="00B07D36"/>
    <w:rsid w:val="00B54D03"/>
    <w:rsid w:val="00B75746"/>
    <w:rsid w:val="00BC66FC"/>
    <w:rsid w:val="00C2523E"/>
    <w:rsid w:val="00C93840"/>
    <w:rsid w:val="00D17C5C"/>
    <w:rsid w:val="00D858B7"/>
    <w:rsid w:val="00DC7427"/>
    <w:rsid w:val="00DD1C2F"/>
    <w:rsid w:val="00DF5D53"/>
    <w:rsid w:val="00E94898"/>
    <w:rsid w:val="00EB30E9"/>
    <w:rsid w:val="00ED63B3"/>
    <w:rsid w:val="00EF6340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Сташенко</dc:creator>
  <cp:lastModifiedBy>Тетяна Хижняк</cp:lastModifiedBy>
  <cp:revision>18</cp:revision>
  <cp:lastPrinted>2021-03-23T14:02:00Z</cp:lastPrinted>
  <dcterms:created xsi:type="dcterms:W3CDTF">2021-03-23T10:24:00Z</dcterms:created>
  <dcterms:modified xsi:type="dcterms:W3CDTF">2023-12-26T09:03:00Z</dcterms:modified>
</cp:coreProperties>
</file>