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F724DE" w:rsidRPr="00F724DE" w:rsidTr="00F724DE">
        <w:tc>
          <w:tcPr>
            <w:tcW w:w="5637" w:type="dxa"/>
            <w:shd w:val="clear" w:color="auto" w:fill="auto"/>
          </w:tcPr>
          <w:p w:rsidR="00F724DE" w:rsidRPr="00F724DE" w:rsidRDefault="00F724DE" w:rsidP="00F724D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uk-UA"/>
              </w:rPr>
            </w:pPr>
            <w:r w:rsidRPr="00F724D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3969" w:type="dxa"/>
            <w:shd w:val="clear" w:color="auto" w:fill="auto"/>
          </w:tcPr>
          <w:p w:rsidR="00F724DE" w:rsidRDefault="00F724DE" w:rsidP="00F724D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val="uk-UA"/>
              </w:rPr>
              <w:t>Додаток</w:t>
            </w:r>
          </w:p>
          <w:p w:rsidR="00F724DE" w:rsidRPr="00F724DE" w:rsidRDefault="00F724DE" w:rsidP="00F724D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val="uk-UA"/>
              </w:rPr>
            </w:pPr>
            <w:r w:rsidRPr="00F724DE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val="uk-UA"/>
              </w:rPr>
              <w:t>до рішення обласної ради</w:t>
            </w:r>
          </w:p>
          <w:p w:rsidR="00F724DE" w:rsidRPr="00F724DE" w:rsidRDefault="00F724DE" w:rsidP="00F724D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val="uk-UA"/>
              </w:rPr>
            </w:pPr>
            <w:r w:rsidRPr="00F724DE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val="uk-UA"/>
              </w:rPr>
              <w:t>від                          №</w:t>
            </w:r>
          </w:p>
          <w:p w:rsidR="00F724DE" w:rsidRPr="00F724DE" w:rsidRDefault="00F724DE" w:rsidP="00F724D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val="uk-UA"/>
              </w:rPr>
            </w:pPr>
          </w:p>
          <w:p w:rsidR="00F724DE" w:rsidRPr="00F724DE" w:rsidRDefault="00F724DE" w:rsidP="00F724DE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uk-UA"/>
              </w:rPr>
            </w:pPr>
          </w:p>
        </w:tc>
      </w:tr>
    </w:tbl>
    <w:p w:rsidR="00F724DE" w:rsidRDefault="00F724DE" w:rsidP="00F724DE">
      <w:pPr>
        <w:ind w:right="-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6429F" w:rsidRPr="009F11B9" w:rsidRDefault="0026429F" w:rsidP="00707180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  <w:r w:rsidRPr="009F11B9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про Житомирську обласну краєзнавчу премію імені Миколи Костриці</w:t>
      </w:r>
    </w:p>
    <w:p w:rsidR="007F0CBC" w:rsidRDefault="007F0CBC" w:rsidP="009F11B9">
      <w:pPr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50F8" w:rsidRPr="009F11B9" w:rsidRDefault="004F50F8" w:rsidP="009F11B9">
      <w:pPr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Загальні положення</w:t>
      </w:r>
    </w:p>
    <w:p w:rsidR="0026429F" w:rsidRPr="009F11B9" w:rsidRDefault="00E20F3F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7B7B" w:rsidRPr="009F11B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обласна краєзнавча </w:t>
      </w:r>
      <w:r w:rsidR="00F8767D" w:rsidRPr="009F11B9">
        <w:rPr>
          <w:rFonts w:ascii="Times New Roman" w:hAnsi="Times New Roman" w:cs="Times New Roman"/>
          <w:sz w:val="28"/>
          <w:szCs w:val="28"/>
          <w:lang w:val="uk-UA"/>
        </w:rPr>
        <w:t>премія імені Миколи Костриці (</w:t>
      </w:r>
      <w:r w:rsidR="0070718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далі - Премія) засновується обласною радою т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>а присуджується щороку на конкур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сній основі громадянам, які народжені </w:t>
      </w:r>
      <w:r w:rsidR="00DE4D0D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в Житомирській області,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проживають </w:t>
      </w:r>
      <w:r w:rsidR="00DE4D0D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тривалий час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в Житомирській області,</w:t>
      </w:r>
      <w:r w:rsidR="00CC5DD2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D0D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або на даний час </w:t>
      </w:r>
      <w:r w:rsidR="00CC5DD2" w:rsidRPr="009F11B9">
        <w:rPr>
          <w:rFonts w:ascii="Times New Roman" w:hAnsi="Times New Roman" w:cs="Times New Roman"/>
          <w:sz w:val="28"/>
          <w:szCs w:val="28"/>
          <w:lang w:val="uk-UA"/>
        </w:rPr>
        <w:t>(за ная</w:t>
      </w:r>
      <w:r w:rsidR="00337946" w:rsidRPr="009F11B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C5DD2" w:rsidRPr="009F11B9">
        <w:rPr>
          <w:rFonts w:ascii="Times New Roman" w:hAnsi="Times New Roman" w:cs="Times New Roman"/>
          <w:sz w:val="28"/>
          <w:szCs w:val="28"/>
          <w:lang w:val="uk-UA"/>
        </w:rPr>
        <w:t>ності довідки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) зокрема, здобувачам вищої освіти, за кращі науково-дослідницькі, науково-популяризаторські роботи з питань історії, культури та природи Житомирщини, а також музейним установам, працівникам музейних установ за особистий внесок у розвиток музейної справи.</w:t>
      </w:r>
    </w:p>
    <w:p w:rsidR="002A10AD" w:rsidRPr="009F11B9" w:rsidRDefault="00E20F3F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24A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Премія присуджується щорічно </w:t>
      </w:r>
      <w:r w:rsidR="00B43B98">
        <w:rPr>
          <w:rFonts w:ascii="Times New Roman" w:hAnsi="Times New Roman" w:cs="Times New Roman"/>
          <w:sz w:val="28"/>
          <w:szCs w:val="28"/>
          <w:lang w:val="uk-UA"/>
        </w:rPr>
        <w:t xml:space="preserve">в двох номінаціях </w:t>
      </w:r>
      <w:r w:rsidR="001C424A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з виплатою: перша премія – </w:t>
      </w:r>
      <w:r w:rsidR="00B43B98">
        <w:rPr>
          <w:rFonts w:ascii="Times New Roman" w:hAnsi="Times New Roman" w:cs="Times New Roman"/>
          <w:sz w:val="28"/>
          <w:szCs w:val="28"/>
          <w:lang w:val="uk-UA"/>
        </w:rPr>
        <w:t>одна мінімальна заробітна плата</w:t>
      </w:r>
      <w:r w:rsidR="004E40CE">
        <w:rPr>
          <w:rFonts w:ascii="Times New Roman" w:hAnsi="Times New Roman" w:cs="Times New Roman"/>
          <w:sz w:val="28"/>
          <w:szCs w:val="28"/>
          <w:lang w:val="uk-UA"/>
        </w:rPr>
        <w:t>, встановлена на 01 січня поточного року</w:t>
      </w:r>
      <w:r w:rsidR="007F56E2" w:rsidRPr="009F11B9">
        <w:rPr>
          <w:rFonts w:ascii="Times New Roman" w:hAnsi="Times New Roman" w:cs="Times New Roman"/>
          <w:sz w:val="28"/>
          <w:szCs w:val="28"/>
          <w:lang w:val="uk-UA"/>
        </w:rPr>
        <w:t>, друга премія –</w:t>
      </w:r>
      <w:r w:rsidR="00B43B98">
        <w:rPr>
          <w:rFonts w:ascii="Times New Roman" w:hAnsi="Times New Roman" w:cs="Times New Roman"/>
          <w:sz w:val="28"/>
          <w:szCs w:val="28"/>
          <w:lang w:val="uk-UA"/>
        </w:rPr>
        <w:t xml:space="preserve"> сімдесят п’ять відсотків від мінімальної</w:t>
      </w:r>
      <w:r w:rsidR="001C424A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B43B98">
        <w:rPr>
          <w:rFonts w:ascii="Times New Roman" w:hAnsi="Times New Roman" w:cs="Times New Roman"/>
          <w:sz w:val="28"/>
          <w:szCs w:val="28"/>
          <w:lang w:val="uk-UA"/>
        </w:rPr>
        <w:t>робітної</w:t>
      </w:r>
      <w:r w:rsidR="00B16D05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плати,</w:t>
      </w:r>
      <w:r w:rsidR="001C424A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6E2" w:rsidRPr="009F11B9">
        <w:rPr>
          <w:rFonts w:ascii="Times New Roman" w:hAnsi="Times New Roman" w:cs="Times New Roman"/>
          <w:sz w:val="28"/>
          <w:szCs w:val="28"/>
          <w:lang w:val="uk-UA"/>
        </w:rPr>
        <w:t>третя премія –</w:t>
      </w:r>
      <w:r w:rsidR="00B43B98">
        <w:rPr>
          <w:rFonts w:ascii="Times New Roman" w:hAnsi="Times New Roman" w:cs="Times New Roman"/>
          <w:sz w:val="28"/>
          <w:szCs w:val="28"/>
          <w:lang w:val="uk-UA"/>
        </w:rPr>
        <w:t xml:space="preserve"> п’ятдесят відсотків від мінімальної заробітної</w:t>
      </w:r>
      <w:r w:rsidR="001C424A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плат</w:t>
      </w:r>
      <w:r w:rsidR="00B43B9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C424A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33794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рішенням </w:t>
      </w:r>
      <w:r w:rsidR="000B5955" w:rsidRPr="009F11B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8767D" w:rsidRPr="009F11B9">
        <w:rPr>
          <w:rFonts w:ascii="Times New Roman" w:hAnsi="Times New Roman" w:cs="Times New Roman"/>
          <w:sz w:val="28"/>
          <w:szCs w:val="28"/>
          <w:lang w:val="uk-UA"/>
        </w:rPr>
        <w:t>омісії</w:t>
      </w:r>
      <w:r w:rsidR="001C424A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виплачується за рахунок коштів, передбачених на проведення заходів у галузі культури і мистецтва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A10AD" w:rsidRPr="009F11B9">
        <w:rPr>
          <w:rFonts w:ascii="Times New Roman" w:hAnsi="Times New Roman" w:cs="Times New Roman"/>
          <w:sz w:val="28"/>
          <w:szCs w:val="28"/>
          <w:lang w:val="uk-UA"/>
        </w:rPr>
        <w:t>Одночасно з Премією автору (авторам) роботи-переможця присвоюється звання «Лауреат Житомирської обласної краєзнавчої премії імені Миколи Костриці».</w:t>
      </w:r>
    </w:p>
    <w:p w:rsidR="002A10AD" w:rsidRPr="009F11B9" w:rsidRDefault="00E20F3F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10AD" w:rsidRPr="009F11B9">
        <w:rPr>
          <w:rFonts w:ascii="Times New Roman" w:hAnsi="Times New Roman" w:cs="Times New Roman"/>
          <w:sz w:val="28"/>
          <w:szCs w:val="28"/>
          <w:lang w:val="uk-UA"/>
        </w:rPr>
        <w:t>3. Премія присуджується особам або групі осіб незале</w:t>
      </w:r>
      <w:r w:rsidR="00337946" w:rsidRPr="009F11B9">
        <w:rPr>
          <w:rFonts w:ascii="Times New Roman" w:hAnsi="Times New Roman" w:cs="Times New Roman"/>
          <w:sz w:val="28"/>
          <w:szCs w:val="28"/>
          <w:lang w:val="uk-UA"/>
        </w:rPr>
        <w:t>жно від</w:t>
      </w:r>
      <w:r w:rsidR="007F56E2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0AD" w:rsidRPr="009F11B9">
        <w:rPr>
          <w:rFonts w:ascii="Times New Roman" w:hAnsi="Times New Roman" w:cs="Times New Roman"/>
          <w:sz w:val="28"/>
          <w:szCs w:val="28"/>
          <w:lang w:val="uk-UA"/>
        </w:rPr>
        <w:t>національності, статі, віросповідання, расової приналежності.</w:t>
      </w:r>
    </w:p>
    <w:p w:rsidR="002A10AD" w:rsidRPr="009F11B9" w:rsidRDefault="002A10AD" w:rsidP="009F11B9">
      <w:pPr>
        <w:tabs>
          <w:tab w:val="left" w:pos="2415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b/>
          <w:sz w:val="28"/>
          <w:szCs w:val="28"/>
          <w:lang w:val="uk-UA"/>
        </w:rPr>
        <w:t>ІІ. Порядок висунення претендентів на здобуття Премії</w:t>
      </w:r>
    </w:p>
    <w:p w:rsidR="0026429F" w:rsidRPr="009F11B9" w:rsidRDefault="00E20F3F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10AD" w:rsidRPr="009F11B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. Роботи за поданням установ, спілок, навчальних закладів, громадських організацій тощо приймаються </w:t>
      </w:r>
      <w:r w:rsidR="007F0CB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омісією </w:t>
      </w:r>
      <w:r w:rsidR="007F0CBC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обласної краєзнавчої премії імені Миколи Костриці (наділі - Комісія) </w:t>
      </w:r>
      <w:r w:rsidR="0026429F" w:rsidRPr="00F724DE">
        <w:rPr>
          <w:rFonts w:ascii="Times New Roman" w:hAnsi="Times New Roman" w:cs="Times New Roman"/>
          <w:sz w:val="28"/>
          <w:szCs w:val="28"/>
          <w:lang w:val="uk-UA"/>
        </w:rPr>
        <w:t>до 1 листопада</w:t>
      </w:r>
      <w:r w:rsidR="00F8767D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67D" w:rsidRPr="009F11B9">
        <w:rPr>
          <w:rFonts w:ascii="Times New Roman" w:hAnsi="Times New Roman" w:cs="Times New Roman"/>
          <w:sz w:val="28"/>
          <w:szCs w:val="28"/>
          <w:lang w:val="uk-UA"/>
        </w:rPr>
        <w:t>поточного року</w:t>
      </w:r>
      <w:r w:rsidR="0026429F" w:rsidRPr="009F11B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8767D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946" w:rsidRPr="009F11B9">
        <w:rPr>
          <w:rFonts w:ascii="Times New Roman" w:hAnsi="Times New Roman" w:cs="Times New Roman"/>
          <w:sz w:val="28"/>
          <w:szCs w:val="28"/>
          <w:lang w:val="uk-UA"/>
        </w:rPr>
        <w:t>Роботи подаються</w:t>
      </w:r>
      <w:r w:rsidR="00707180">
        <w:rPr>
          <w:rFonts w:ascii="Times New Roman" w:hAnsi="Times New Roman" w:cs="Times New Roman"/>
          <w:sz w:val="28"/>
          <w:szCs w:val="28"/>
          <w:lang w:val="uk-UA"/>
        </w:rPr>
        <w:t xml:space="preserve"> державною мовою.</w:t>
      </w:r>
      <w:r w:rsidR="008659B0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18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8767D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омісія у десятиденний термін на </w:t>
      </w:r>
      <w:proofErr w:type="spellStart"/>
      <w:r w:rsidR="003C4591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сайт</w:t>
      </w:r>
      <w:r w:rsidR="00F8767D" w:rsidRPr="009F11B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обласн</w:t>
      </w:r>
      <w:r w:rsidR="00F8767D" w:rsidRPr="009F11B9">
        <w:rPr>
          <w:rFonts w:ascii="Times New Roman" w:hAnsi="Times New Roman" w:cs="Times New Roman"/>
          <w:sz w:val="28"/>
          <w:szCs w:val="28"/>
          <w:lang w:val="uk-UA"/>
        </w:rPr>
        <w:t>ої ради повідомляє про прийняті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до вивчення роботи, вказавши автора (авторський колектив), назви робіт, тему дослідження та за які досягнення (якщо висувається працівник музею) </w:t>
      </w:r>
      <w:r w:rsidR="001C424A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внесено його кандидатуру.</w:t>
      </w:r>
    </w:p>
    <w:p w:rsidR="00235D61" w:rsidRPr="009F11B9" w:rsidRDefault="004F50F8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>. Для участі у конкурсі на здобуття Премії у паперовому та електронному вигляді до Управління культури та туризму Житомирської обласної державної адміністрації подаються:</w:t>
      </w:r>
    </w:p>
    <w:p w:rsidR="00235D61" w:rsidRPr="009F11B9" w:rsidRDefault="009F11B9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о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публікована </w:t>
      </w:r>
      <w:r w:rsidR="00B16D05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або оприлюднена 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>авторська робота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5D61" w:rsidRPr="009F11B9" w:rsidRDefault="00235D61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ab/>
        <w:t>копія паспорта громадянина України (у разі подання особою копії паспорта громадянина України з безконтактним електронним носієм додатково подається документ, що підтверджує факт реєстрації місця проживання на території Житомирської області);</w:t>
      </w:r>
    </w:p>
    <w:p w:rsidR="00235D61" w:rsidRPr="009F11B9" w:rsidRDefault="00235D61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ab/>
        <w:t>письмова</w:t>
      </w:r>
      <w:r w:rsidR="00680452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>згода претендента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(у вигляді заяви)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на обробку персональних даних відповідно до Закону України «Про захист персональних даних».</w:t>
      </w:r>
    </w:p>
    <w:p w:rsidR="001C0946" w:rsidRPr="009F11B9" w:rsidRDefault="001C0946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Надіслані матеріали не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>рецензуються і не повертаються.</w:t>
      </w:r>
    </w:p>
    <w:p w:rsidR="00235D61" w:rsidRPr="009F11B9" w:rsidRDefault="001C0946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>. У випадку наявності декількох переможців в одній номінації, Премія розподіляється рівними частинами між усіма лауреатами.</w:t>
      </w:r>
    </w:p>
    <w:p w:rsidR="00F724DE" w:rsidRDefault="001C0946" w:rsidP="00F724D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9F11B9" w:rsidRPr="009F11B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 w:rsidRPr="00F724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6429F" w:rsidRPr="00F724DE">
        <w:rPr>
          <w:rFonts w:ascii="Times New Roman" w:hAnsi="Times New Roman" w:cs="Times New Roman"/>
          <w:sz w:val="28"/>
          <w:szCs w:val="28"/>
          <w:lang w:val="uk-UA"/>
        </w:rPr>
        <w:t>. Для участі у конкурсі можуть подаватися лише опубл</w:t>
      </w:r>
      <w:r w:rsidR="00960AC3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іковані </w:t>
      </w:r>
      <w:r w:rsidR="00280CC6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(оприлюднені) </w:t>
      </w:r>
      <w:r w:rsidR="008B2F1E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за останні 3 роки </w:t>
      </w:r>
      <w:r w:rsidR="00680452" w:rsidRPr="00F724D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3267F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руковані або </w:t>
      </w:r>
      <w:r w:rsidR="007F56E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кіно-, </w:t>
      </w:r>
      <w:r w:rsidR="0013267F" w:rsidRPr="00F724DE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 w:rsidR="007F56E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AC3" w:rsidRPr="00F724DE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680452" w:rsidRPr="00F724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0AC3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B2F1E" w:rsidRPr="00F724DE" w:rsidRDefault="00F724DE" w:rsidP="00F724DE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 w:rsidR="00960AC3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розрізі </w:t>
      </w:r>
      <w:proofErr w:type="spellStart"/>
      <w:r w:rsidR="00960AC3" w:rsidRPr="00F724DE">
        <w:rPr>
          <w:rFonts w:ascii="Times New Roman" w:hAnsi="Times New Roman" w:cs="Times New Roman"/>
          <w:sz w:val="28"/>
          <w:szCs w:val="28"/>
          <w:lang w:val="uk-UA"/>
        </w:rPr>
        <w:t>опубліково</w:t>
      </w:r>
      <w:proofErr w:type="spellEnd"/>
      <w:r w:rsidR="00960AC3" w:rsidRPr="00F724DE">
        <w:rPr>
          <w:rFonts w:ascii="Times New Roman" w:hAnsi="Times New Roman" w:cs="Times New Roman"/>
          <w:sz w:val="28"/>
          <w:szCs w:val="28"/>
          <w:lang w:val="uk-UA"/>
        </w:rPr>
        <w:t>-видавничих аркушів книга має містити не менше 100</w:t>
      </w:r>
      <w:r w:rsidR="00223A9B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 000 </w:t>
      </w:r>
      <w:r w:rsidR="00960AC3" w:rsidRPr="00F724DE">
        <w:rPr>
          <w:rFonts w:ascii="Times New Roman" w:hAnsi="Times New Roman" w:cs="Times New Roman"/>
          <w:sz w:val="28"/>
          <w:szCs w:val="28"/>
          <w:lang w:val="uk-UA"/>
        </w:rPr>
        <w:t>символів</w:t>
      </w:r>
      <w:r w:rsidR="0026429F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(не менше 50 сторінок А4)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1B15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67F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2F1E" w:rsidRPr="00F724DE" w:rsidRDefault="00F724DE" w:rsidP="00F724D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Ф</w:t>
      </w:r>
      <w:r w:rsidR="0013267F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ільм або телепередача </w:t>
      </w:r>
      <w:r w:rsidR="008B2F1E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тривалістю </w:t>
      </w:r>
      <w:r w:rsidR="00680452" w:rsidRPr="00F724DE">
        <w:rPr>
          <w:rFonts w:ascii="Times New Roman" w:hAnsi="Times New Roman" w:cs="Times New Roman"/>
          <w:sz w:val="28"/>
          <w:szCs w:val="28"/>
          <w:lang w:val="uk-UA"/>
        </w:rPr>
        <w:t>не менше</w:t>
      </w:r>
      <w:r w:rsidR="008B2F1E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67F" w:rsidRPr="00F724D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8045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67F" w:rsidRPr="00F724DE">
        <w:rPr>
          <w:rFonts w:ascii="Times New Roman" w:hAnsi="Times New Roman" w:cs="Times New Roman"/>
          <w:sz w:val="28"/>
          <w:szCs w:val="28"/>
          <w:lang w:val="uk-UA"/>
        </w:rPr>
        <w:t>хв</w:t>
      </w:r>
      <w:r w:rsidR="00680452" w:rsidRPr="00F724DE">
        <w:rPr>
          <w:rFonts w:ascii="Times New Roman" w:hAnsi="Times New Roman" w:cs="Times New Roman"/>
          <w:sz w:val="28"/>
          <w:szCs w:val="28"/>
          <w:lang w:val="uk-UA"/>
        </w:rPr>
        <w:t>илин</w:t>
      </w:r>
      <w:r w:rsidR="00761B15" w:rsidRPr="00F724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7F06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429F" w:rsidRPr="009F11B9" w:rsidRDefault="00F724DE" w:rsidP="00F724D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До всіх поданих на розгляд Комісії робіт має додаватися одна рецензія (історика, краєзнавця з будь-якого регіону України)</w:t>
      </w:r>
      <w:r w:rsidR="0026429F" w:rsidRPr="009F11B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26429F" w:rsidRPr="009F11B9" w:rsidRDefault="004F50F8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Комісія протягом місяця розглядає подані роботи та відгуки про них і 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не пізніше </w:t>
      </w:r>
      <w:r w:rsidR="00280CC6" w:rsidRPr="00F724D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26429F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ухвалює рішення про визначення лауреатів.</w:t>
      </w:r>
    </w:p>
    <w:p w:rsidR="00280CC6" w:rsidRPr="009F11B9" w:rsidRDefault="00B55F35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3794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9227D" w:rsidRPr="009F11B9">
        <w:rPr>
          <w:rFonts w:ascii="Times New Roman" w:hAnsi="Times New Roman" w:cs="Times New Roman"/>
          <w:sz w:val="28"/>
          <w:szCs w:val="28"/>
          <w:lang w:val="uk-UA"/>
        </w:rPr>
        <w:t>Якщо твори не відповідають П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оложен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742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D4742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>роботи не розглядаються</w:t>
      </w:r>
      <w:r w:rsidR="00E63572" w:rsidRPr="009F11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429F" w:rsidRPr="009F11B9" w:rsidRDefault="00B55F35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. Члени Комісії не мають права подавати свої роботи для участі у конкурсі та давати рецензії (опублікований відгук) до поданих на розгляд робіт</w:t>
      </w:r>
      <w:r w:rsidR="0026429F" w:rsidRPr="009F11B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у разі наявності таких робіт – </w:t>
      </w:r>
      <w:r w:rsidR="00F8767D" w:rsidRPr="009F11B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роботи </w:t>
      </w:r>
      <w:r w:rsidR="0026429F" w:rsidRPr="009F11B9">
        <w:rPr>
          <w:rFonts w:ascii="Times New Roman" w:hAnsi="Times New Roman" w:cs="Times New Roman"/>
          <w:iCs/>
          <w:sz w:val="28"/>
          <w:szCs w:val="28"/>
          <w:lang w:val="uk-UA"/>
        </w:rPr>
        <w:t>не розглядаються.</w:t>
      </w:r>
    </w:p>
    <w:p w:rsidR="0026429F" w:rsidRPr="009F11B9" w:rsidRDefault="009F11B9" w:rsidP="009F11B9">
      <w:pPr>
        <w:ind w:right="-284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55F35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15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5F35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. Премія присуджується за р</w:t>
      </w:r>
      <w:r w:rsidR="000231E2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езультатами голосування членів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0231E2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Якщо голоси членів Комісії поділилась на однакову 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, остаточне слово з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>алишаєтьс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Головою Комісії</w:t>
      </w:r>
      <w:r w:rsidR="00337946" w:rsidRPr="009F11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31E2" w:rsidRPr="009F11B9" w:rsidRDefault="009F11B9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15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10. </w:t>
      </w:r>
      <w:r w:rsidR="0026429F" w:rsidRPr="009F11B9">
        <w:rPr>
          <w:rFonts w:ascii="Times New Roman" w:hAnsi="Times New Roman" w:cs="Times New Roman"/>
          <w:sz w:val="28"/>
          <w:szCs w:val="28"/>
          <w:lang w:val="uk-UA"/>
        </w:rPr>
        <w:t>Члени Комісії мають право розділити присуджену премію на декілька Переможців.</w:t>
      </w:r>
      <w:r w:rsidR="001D4742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5D61" w:rsidRPr="009F11B9" w:rsidRDefault="001C424A" w:rsidP="009F11B9">
      <w:pPr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155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0231E2" w:rsidRPr="009F11B9">
        <w:rPr>
          <w:rFonts w:ascii="Times New Roman" w:hAnsi="Times New Roman" w:cs="Times New Roman"/>
          <w:b/>
          <w:sz w:val="28"/>
          <w:szCs w:val="28"/>
          <w:lang w:val="uk-UA"/>
        </w:rPr>
        <w:t>Утворення і діяльність Комісії</w:t>
      </w:r>
      <w:r w:rsidR="00430D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35D61" w:rsidRPr="009F11B9" w:rsidRDefault="001C0946" w:rsidP="009F11B9">
      <w:pPr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   1.</w:t>
      </w:r>
      <w:r w:rsidR="00D15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>Забезпечення дотримання вимог щодо висунення творів на здобуття Премії, їх конкурсний відбір</w:t>
      </w:r>
      <w:r w:rsidR="00585ABC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9A4">
        <w:rPr>
          <w:rFonts w:ascii="Times New Roman" w:hAnsi="Times New Roman" w:cs="Times New Roman"/>
          <w:sz w:val="28"/>
          <w:szCs w:val="28"/>
          <w:lang w:val="uk-UA"/>
        </w:rPr>
        <w:t>та присудження Премії здійснює К</w:t>
      </w:r>
      <w:r w:rsidR="00D8648E" w:rsidRPr="009F11B9">
        <w:rPr>
          <w:rFonts w:ascii="Times New Roman" w:hAnsi="Times New Roman" w:cs="Times New Roman"/>
          <w:sz w:val="28"/>
          <w:szCs w:val="28"/>
          <w:lang w:val="uk-UA"/>
        </w:rPr>
        <w:t>омісія</w:t>
      </w:r>
      <w:r w:rsidR="00585ABC" w:rsidRPr="009F11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5D61" w:rsidRPr="009F11B9" w:rsidRDefault="001C0946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721C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ABC" w:rsidRPr="009F11B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клад </w:t>
      </w:r>
      <w:r w:rsidR="00D8648E" w:rsidRPr="009F11B9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EB6" w:rsidRPr="009F11B9">
        <w:rPr>
          <w:rFonts w:ascii="Times New Roman" w:hAnsi="Times New Roman" w:cs="Times New Roman"/>
          <w:sz w:val="28"/>
          <w:szCs w:val="28"/>
          <w:lang w:val="uk-UA"/>
        </w:rPr>
        <w:t>затверджується розпорядженням голови Житомирської обласної ради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5DD2" w:rsidRPr="009F11B9" w:rsidRDefault="001C0946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35D61" w:rsidRPr="009F11B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35D61" w:rsidRPr="009F11B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85ABC" w:rsidRPr="009F11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5ABC" w:rsidRPr="009F11B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C5DD2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міни до складу Комісії вносяться розпорядженням голови </w:t>
      </w:r>
      <w:r w:rsidR="00BA7425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</w:t>
      </w:r>
      <w:r w:rsidR="00CC5DD2" w:rsidRPr="009F11B9">
        <w:rPr>
          <w:rFonts w:ascii="Times New Roman" w:hAnsi="Times New Roman" w:cs="Times New Roman"/>
          <w:sz w:val="28"/>
          <w:szCs w:val="28"/>
          <w:lang w:val="uk-UA"/>
        </w:rPr>
        <w:t>обласної ради.</w:t>
      </w:r>
    </w:p>
    <w:p w:rsidR="00D47B7B" w:rsidRPr="009F11B9" w:rsidRDefault="009F11B9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7B7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E6229A" w:rsidRPr="009F11B9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D47B7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щодо визначення лауреатів Премії оформлюється протоколом, який підписується </w:t>
      </w:r>
      <w:r w:rsidR="00F30EB6" w:rsidRPr="009F11B9">
        <w:rPr>
          <w:rFonts w:ascii="Times New Roman" w:hAnsi="Times New Roman" w:cs="Times New Roman"/>
          <w:sz w:val="28"/>
          <w:szCs w:val="28"/>
          <w:lang w:val="uk-UA"/>
        </w:rPr>
        <w:t>Головою комісії</w:t>
      </w:r>
      <w:r w:rsidR="00D47B7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та секретарем.</w:t>
      </w:r>
    </w:p>
    <w:p w:rsidR="00D47B7B" w:rsidRPr="009F11B9" w:rsidRDefault="009F11B9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D15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0946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7B7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. На підставі протоколу </w:t>
      </w:r>
      <w:r w:rsidR="00E6229A" w:rsidRPr="009F11B9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D47B7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4DE">
        <w:rPr>
          <w:rFonts w:ascii="Times New Roman" w:hAnsi="Times New Roman" w:cs="Times New Roman"/>
          <w:sz w:val="28"/>
          <w:szCs w:val="28"/>
          <w:lang w:val="uk-UA"/>
        </w:rPr>
        <w:t>Управління культури та туризм</w:t>
      </w:r>
      <w:r w:rsidR="00430DBA">
        <w:rPr>
          <w:rFonts w:ascii="Times New Roman" w:hAnsi="Times New Roman" w:cs="Times New Roman"/>
          <w:sz w:val="28"/>
          <w:szCs w:val="28"/>
          <w:lang w:val="uk-UA"/>
        </w:rPr>
        <w:t>у Житомирської обласної державн</w:t>
      </w:r>
      <w:bookmarkStart w:id="0" w:name="_GoBack"/>
      <w:bookmarkEnd w:id="0"/>
      <w:r w:rsidR="00F724DE">
        <w:rPr>
          <w:rFonts w:ascii="Times New Roman" w:hAnsi="Times New Roman" w:cs="Times New Roman"/>
          <w:sz w:val="28"/>
          <w:szCs w:val="28"/>
          <w:lang w:val="uk-UA"/>
        </w:rPr>
        <w:t>ої адміністрації</w:t>
      </w:r>
      <w:r w:rsidR="00D47B7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готує наказ, що є підставою для вручення диплома лауреата та виплати грошової винагороди.</w:t>
      </w:r>
    </w:p>
    <w:p w:rsidR="00CC5DD2" w:rsidRPr="009F11B9" w:rsidRDefault="001C0946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F11B9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10E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80CC6" w:rsidRPr="00F724D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30EB6" w:rsidRPr="00F724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7B7B" w:rsidRPr="00F724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5DD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Головою Комісії є </w:t>
      </w:r>
      <w:r w:rsidR="00585ABC" w:rsidRPr="00F724DE">
        <w:rPr>
          <w:rFonts w:ascii="Times New Roman" w:hAnsi="Times New Roman" w:cs="Times New Roman"/>
          <w:sz w:val="28"/>
          <w:szCs w:val="28"/>
          <w:lang w:val="uk-UA"/>
        </w:rPr>
        <w:t>заступник голови Житомирської</w:t>
      </w:r>
      <w:r w:rsidR="00CC5DD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ради. Засідання Комісії веде голова</w:t>
      </w:r>
      <w:r w:rsidR="00FA170C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F30EB6" w:rsidRPr="00F724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5DD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425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у разі відсутності </w:t>
      </w:r>
      <w:r w:rsidR="00F30EB6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FA170C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A7425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комісію веде </w:t>
      </w:r>
      <w:r w:rsidR="00F30EB6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21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F30EB6" w:rsidRPr="00F724DE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CC5DD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. Засідання Комісії є </w:t>
      </w:r>
      <w:r w:rsidR="00F30EB6" w:rsidRPr="00F724DE">
        <w:rPr>
          <w:rFonts w:ascii="Times New Roman" w:hAnsi="Times New Roman" w:cs="Times New Roman"/>
          <w:sz w:val="28"/>
          <w:szCs w:val="28"/>
          <w:lang w:val="uk-UA"/>
        </w:rPr>
        <w:t>правочинним</w:t>
      </w:r>
      <w:r w:rsidR="00CC5DD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за умови участі у ньому двох третин від загального складу Комісії. Рішення Комісії </w:t>
      </w:r>
      <w:r w:rsidR="00BA7425" w:rsidRPr="00F724DE">
        <w:rPr>
          <w:rFonts w:ascii="Times New Roman" w:hAnsi="Times New Roman" w:cs="Times New Roman"/>
          <w:sz w:val="28"/>
          <w:szCs w:val="28"/>
          <w:lang w:val="uk-UA"/>
        </w:rPr>
        <w:t>приймається</w:t>
      </w:r>
      <w:r w:rsidR="00CC5DD2" w:rsidRPr="00F724DE">
        <w:rPr>
          <w:rFonts w:ascii="Times New Roman" w:hAnsi="Times New Roman" w:cs="Times New Roman"/>
          <w:sz w:val="28"/>
          <w:szCs w:val="28"/>
          <w:lang w:val="uk-UA"/>
        </w:rPr>
        <w:t xml:space="preserve"> простою більшістю голосів.</w:t>
      </w:r>
      <w:r w:rsidR="00BA7425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3F2F" w:rsidRPr="009F11B9" w:rsidRDefault="001C0946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061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CC6" w:rsidRPr="009F11B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47B7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788C" w:rsidRPr="009F11B9">
        <w:rPr>
          <w:rFonts w:ascii="Times New Roman" w:hAnsi="Times New Roman" w:cs="Times New Roman"/>
          <w:sz w:val="28"/>
          <w:szCs w:val="28"/>
          <w:lang w:val="uk-UA"/>
        </w:rPr>
        <w:t>Свої обов'язки члени к</w:t>
      </w:r>
      <w:r w:rsidR="00CC5DD2" w:rsidRPr="009F11B9">
        <w:rPr>
          <w:rFonts w:ascii="Times New Roman" w:hAnsi="Times New Roman" w:cs="Times New Roman"/>
          <w:sz w:val="28"/>
          <w:szCs w:val="28"/>
          <w:lang w:val="uk-UA"/>
        </w:rPr>
        <w:t>омісії виконують на громадських засадах.</w:t>
      </w:r>
    </w:p>
    <w:p w:rsidR="00D47B7B" w:rsidRPr="009F11B9" w:rsidRDefault="00D47B7B" w:rsidP="009F11B9">
      <w:pPr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b/>
          <w:sz w:val="28"/>
          <w:szCs w:val="28"/>
          <w:lang w:val="uk-UA"/>
        </w:rPr>
        <w:t>IV</w:t>
      </w:r>
      <w:r w:rsidR="0067205B" w:rsidRPr="009F11B9">
        <w:rPr>
          <w:rFonts w:ascii="Times New Roman" w:hAnsi="Times New Roman" w:cs="Times New Roman"/>
          <w:b/>
          <w:sz w:val="28"/>
          <w:szCs w:val="28"/>
          <w:lang w:val="uk-UA"/>
        </w:rPr>
        <w:t>. Нагородження лауреатів Премії</w:t>
      </w:r>
    </w:p>
    <w:p w:rsidR="0067205B" w:rsidRPr="009F11B9" w:rsidRDefault="001C0946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7205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1. Диплом підписується </w:t>
      </w:r>
      <w:r w:rsidR="00BA7425" w:rsidRPr="009F11B9">
        <w:rPr>
          <w:rFonts w:ascii="Times New Roman" w:hAnsi="Times New Roman" w:cs="Times New Roman"/>
          <w:sz w:val="28"/>
          <w:szCs w:val="28"/>
          <w:lang w:val="uk-UA"/>
        </w:rPr>
        <w:t>головою</w:t>
      </w:r>
      <w:r w:rsidR="0067205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425" w:rsidRPr="009F11B9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67205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425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7205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завіряється печаткою </w:t>
      </w:r>
      <w:r w:rsidR="00BA7425" w:rsidRPr="009F11B9">
        <w:rPr>
          <w:rFonts w:ascii="Times New Roman" w:hAnsi="Times New Roman" w:cs="Times New Roman"/>
          <w:sz w:val="28"/>
          <w:szCs w:val="28"/>
          <w:lang w:val="uk-UA"/>
        </w:rPr>
        <w:t>Житомирської обласної  ради</w:t>
      </w:r>
      <w:r w:rsidR="00F30EB6" w:rsidRPr="009F11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3F2F" w:rsidRPr="009F11B9" w:rsidRDefault="001C0946" w:rsidP="009F11B9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F11B9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7205B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2. Диплом і грошова винагорода вручається лауреатам в урочистій обстановці згідно з рішенням </w:t>
      </w:r>
      <w:r w:rsidR="00E6229A" w:rsidRPr="009F11B9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BA7425" w:rsidRPr="009F11B9">
        <w:rPr>
          <w:rFonts w:ascii="Times New Roman" w:hAnsi="Times New Roman" w:cs="Times New Roman"/>
          <w:sz w:val="28"/>
          <w:szCs w:val="28"/>
          <w:lang w:val="uk-UA"/>
        </w:rPr>
        <w:t xml:space="preserve"> та визначенням дати відповідно до протоколу. </w:t>
      </w:r>
    </w:p>
    <w:p w:rsidR="00F30EB6" w:rsidRPr="007261F2" w:rsidRDefault="00F30EB6" w:rsidP="00D47B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EB6" w:rsidRPr="007261F2" w:rsidRDefault="00F30EB6" w:rsidP="00D47B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3F2F" w:rsidRDefault="002F29A4" w:rsidP="002F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:rsidR="002F29A4" w:rsidRDefault="002F29A4" w:rsidP="002F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обласної ради                                                                         О.М. Дзюбенко</w:t>
      </w:r>
    </w:p>
    <w:p w:rsidR="002F29A4" w:rsidRPr="007261F2" w:rsidRDefault="002F29A4" w:rsidP="002F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F29A4" w:rsidRPr="007261F2" w:rsidSect="009F11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11CB"/>
    <w:multiLevelType w:val="multilevel"/>
    <w:tmpl w:val="28F8F9F6"/>
    <w:lvl w:ilvl="0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1" w15:restartNumberingAfterBreak="0">
    <w:nsid w:val="4F611423"/>
    <w:multiLevelType w:val="hybridMultilevel"/>
    <w:tmpl w:val="5E3EF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41"/>
    <w:rsid w:val="000231E2"/>
    <w:rsid w:val="00032486"/>
    <w:rsid w:val="00054641"/>
    <w:rsid w:val="000B5955"/>
    <w:rsid w:val="0012066B"/>
    <w:rsid w:val="0013267F"/>
    <w:rsid w:val="001C0946"/>
    <w:rsid w:val="001C424A"/>
    <w:rsid w:val="001D4742"/>
    <w:rsid w:val="001E4601"/>
    <w:rsid w:val="00223A9B"/>
    <w:rsid w:val="00235D61"/>
    <w:rsid w:val="0026429F"/>
    <w:rsid w:val="0028066F"/>
    <w:rsid w:val="00280CC6"/>
    <w:rsid w:val="002A10AD"/>
    <w:rsid w:val="002F29A4"/>
    <w:rsid w:val="003250E9"/>
    <w:rsid w:val="00337946"/>
    <w:rsid w:val="003C4591"/>
    <w:rsid w:val="004210C5"/>
    <w:rsid w:val="00430DBA"/>
    <w:rsid w:val="0048788C"/>
    <w:rsid w:val="004C6C60"/>
    <w:rsid w:val="004D47FF"/>
    <w:rsid w:val="004E40CE"/>
    <w:rsid w:val="004F50F8"/>
    <w:rsid w:val="00557F06"/>
    <w:rsid w:val="00585ABC"/>
    <w:rsid w:val="00627B33"/>
    <w:rsid w:val="0067205B"/>
    <w:rsid w:val="00680452"/>
    <w:rsid w:val="00707180"/>
    <w:rsid w:val="007261F2"/>
    <w:rsid w:val="00761B15"/>
    <w:rsid w:val="007721C9"/>
    <w:rsid w:val="007F0CBC"/>
    <w:rsid w:val="007F56E2"/>
    <w:rsid w:val="0080610E"/>
    <w:rsid w:val="008435BE"/>
    <w:rsid w:val="008659B0"/>
    <w:rsid w:val="0089227D"/>
    <w:rsid w:val="008B2F1E"/>
    <w:rsid w:val="00960AC3"/>
    <w:rsid w:val="00967212"/>
    <w:rsid w:val="009E0EF6"/>
    <w:rsid w:val="009F11B9"/>
    <w:rsid w:val="00A33F2F"/>
    <w:rsid w:val="00A80E37"/>
    <w:rsid w:val="00AA7C01"/>
    <w:rsid w:val="00B16D05"/>
    <w:rsid w:val="00B43B98"/>
    <w:rsid w:val="00B55F35"/>
    <w:rsid w:val="00BA7425"/>
    <w:rsid w:val="00C000A3"/>
    <w:rsid w:val="00C05DC2"/>
    <w:rsid w:val="00C33399"/>
    <w:rsid w:val="00C7156E"/>
    <w:rsid w:val="00CC5DD2"/>
    <w:rsid w:val="00D15592"/>
    <w:rsid w:val="00D47B7B"/>
    <w:rsid w:val="00D8648E"/>
    <w:rsid w:val="00DE4D0D"/>
    <w:rsid w:val="00DF5E00"/>
    <w:rsid w:val="00E20F3F"/>
    <w:rsid w:val="00E6229A"/>
    <w:rsid w:val="00E63572"/>
    <w:rsid w:val="00E8218C"/>
    <w:rsid w:val="00F30EB6"/>
    <w:rsid w:val="00F563D6"/>
    <w:rsid w:val="00F724DE"/>
    <w:rsid w:val="00F8767D"/>
    <w:rsid w:val="00FA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FC60"/>
  <w15:docId w15:val="{BCDEC553-E827-495E-A16F-808233A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B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A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134A-FAFA-4818-8C81-AF5173CD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18</cp:revision>
  <cp:lastPrinted>2024-09-16T13:10:00Z</cp:lastPrinted>
  <dcterms:created xsi:type="dcterms:W3CDTF">2024-05-21T08:03:00Z</dcterms:created>
  <dcterms:modified xsi:type="dcterms:W3CDTF">2024-09-16T13:11:00Z</dcterms:modified>
</cp:coreProperties>
</file>