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57EFF" w14:textId="77777777" w:rsidR="00AA07B4" w:rsidRPr="00E958FF" w:rsidRDefault="00AA07B4" w:rsidP="00AA07B4">
      <w:pPr>
        <w:pStyle w:val="3"/>
        <w:spacing w:after="0" w:line="204" w:lineRule="auto"/>
        <w:ind w:left="6096"/>
        <w:rPr>
          <w:sz w:val="28"/>
          <w:szCs w:val="28"/>
          <w:lang w:val="uk-UA"/>
        </w:rPr>
      </w:pPr>
      <w:r w:rsidRPr="00E958FF">
        <w:rPr>
          <w:sz w:val="28"/>
          <w:szCs w:val="28"/>
          <w:lang w:val="uk-UA"/>
        </w:rPr>
        <w:t>Додаток</w:t>
      </w:r>
    </w:p>
    <w:p w14:paraId="03A5B67D" w14:textId="77777777" w:rsidR="00AA07B4" w:rsidRPr="00E958FF" w:rsidRDefault="00AA07B4" w:rsidP="00AA07B4">
      <w:pPr>
        <w:pStyle w:val="3"/>
        <w:spacing w:after="0" w:line="204" w:lineRule="auto"/>
        <w:ind w:left="6096"/>
        <w:rPr>
          <w:sz w:val="28"/>
          <w:szCs w:val="28"/>
          <w:lang w:val="uk-UA"/>
        </w:rPr>
      </w:pPr>
      <w:r w:rsidRPr="00E958FF">
        <w:rPr>
          <w:sz w:val="28"/>
          <w:szCs w:val="28"/>
          <w:lang w:val="uk-UA"/>
        </w:rPr>
        <w:t>до рішення обласної ради</w:t>
      </w:r>
    </w:p>
    <w:p w14:paraId="07568639" w14:textId="77777777" w:rsidR="00AA07B4" w:rsidRPr="00E958FF" w:rsidRDefault="00AA07B4" w:rsidP="00AA07B4">
      <w:pPr>
        <w:pStyle w:val="3"/>
        <w:spacing w:after="0" w:line="204" w:lineRule="auto"/>
        <w:ind w:left="6096"/>
        <w:rPr>
          <w:sz w:val="28"/>
          <w:szCs w:val="28"/>
          <w:lang w:val="uk-UA"/>
        </w:rPr>
      </w:pPr>
      <w:bookmarkStart w:id="0" w:name="_Hlk28947475"/>
      <w:r w:rsidRPr="00E958FF">
        <w:rPr>
          <w:sz w:val="28"/>
          <w:szCs w:val="28"/>
          <w:lang w:val="uk-UA"/>
        </w:rPr>
        <w:t xml:space="preserve">від                       № </w:t>
      </w:r>
    </w:p>
    <w:bookmarkEnd w:id="0"/>
    <w:p w14:paraId="36A0F29E" w14:textId="77777777" w:rsidR="000F606D" w:rsidRDefault="000F606D" w:rsidP="000F606D">
      <w:pPr>
        <w:spacing w:after="0" w:line="240" w:lineRule="auto"/>
        <w:ind w:firstLine="709"/>
        <w:jc w:val="both"/>
        <w:rPr>
          <w:rFonts w:ascii="Times New Roman" w:hAnsi="Times New Roman" w:cs="Times New Roman"/>
          <w:sz w:val="28"/>
          <w:szCs w:val="28"/>
          <w:lang w:val="uk-UA"/>
        </w:rPr>
      </w:pPr>
    </w:p>
    <w:p w14:paraId="1D67DDA6" w14:textId="578877AE" w:rsidR="00CB31A8" w:rsidRDefault="000F606D" w:rsidP="000F60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Внести зміни у додаток «Стратегія розвитку Житомирської області на період до 2027 року» </w:t>
      </w:r>
    </w:p>
    <w:p w14:paraId="33DC8613" w14:textId="77777777" w:rsidR="000F606D" w:rsidRPr="00E958FF" w:rsidRDefault="000F606D" w:rsidP="005B1579">
      <w:pPr>
        <w:spacing w:after="0" w:line="240" w:lineRule="auto"/>
        <w:ind w:firstLine="709"/>
        <w:rPr>
          <w:rFonts w:ascii="Times New Roman" w:hAnsi="Times New Roman" w:cs="Times New Roman"/>
          <w:sz w:val="28"/>
          <w:szCs w:val="28"/>
          <w:lang w:val="uk-UA"/>
        </w:rPr>
      </w:pPr>
    </w:p>
    <w:p w14:paraId="3612C91C" w14:textId="777FCDAB" w:rsidR="00215FA2" w:rsidRPr="00E958FF" w:rsidRDefault="00CB31A8"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 xml:space="preserve">1. </w:t>
      </w:r>
      <w:r w:rsidR="005115B8">
        <w:rPr>
          <w:rFonts w:ascii="Times New Roman" w:hAnsi="Times New Roman" w:cs="Times New Roman"/>
          <w:sz w:val="28"/>
          <w:szCs w:val="28"/>
          <w:lang w:val="uk-UA"/>
        </w:rPr>
        <w:t>У р</w:t>
      </w:r>
      <w:r w:rsidRPr="00E958FF">
        <w:rPr>
          <w:rFonts w:ascii="Times New Roman" w:hAnsi="Times New Roman" w:cs="Times New Roman"/>
          <w:sz w:val="28"/>
          <w:szCs w:val="28"/>
          <w:lang w:val="uk-UA"/>
        </w:rPr>
        <w:t>озділ</w:t>
      </w:r>
      <w:r w:rsidR="005115B8">
        <w:rPr>
          <w:rFonts w:ascii="Times New Roman" w:hAnsi="Times New Roman" w:cs="Times New Roman"/>
          <w:sz w:val="28"/>
          <w:szCs w:val="28"/>
          <w:lang w:val="uk-UA"/>
        </w:rPr>
        <w:t>і</w:t>
      </w:r>
      <w:r w:rsidRPr="00E958FF">
        <w:rPr>
          <w:rFonts w:ascii="Times New Roman" w:hAnsi="Times New Roman" w:cs="Times New Roman"/>
          <w:sz w:val="28"/>
          <w:szCs w:val="28"/>
          <w:lang w:val="uk-UA"/>
        </w:rPr>
        <w:t xml:space="preserve"> «Вступ» </w:t>
      </w:r>
      <w:r w:rsidR="00215FA2" w:rsidRPr="00E958FF">
        <w:rPr>
          <w:rFonts w:ascii="Times New Roman" w:hAnsi="Times New Roman" w:cs="Times New Roman"/>
          <w:sz w:val="28"/>
          <w:szCs w:val="28"/>
          <w:lang w:val="uk-UA"/>
        </w:rPr>
        <w:t xml:space="preserve">після абзацу 16 доповнити </w:t>
      </w:r>
      <w:r w:rsidR="002C11C3">
        <w:rPr>
          <w:rFonts w:ascii="Times New Roman" w:hAnsi="Times New Roman" w:cs="Times New Roman"/>
          <w:sz w:val="28"/>
          <w:szCs w:val="28"/>
          <w:lang w:val="uk-UA"/>
        </w:rPr>
        <w:t>абзацами</w:t>
      </w:r>
      <w:r w:rsidR="00215FA2" w:rsidRPr="00E958FF">
        <w:rPr>
          <w:rFonts w:ascii="Times New Roman" w:hAnsi="Times New Roman" w:cs="Times New Roman"/>
          <w:sz w:val="28"/>
          <w:szCs w:val="28"/>
          <w:lang w:val="uk-UA"/>
        </w:rPr>
        <w:t xml:space="preserve"> </w:t>
      </w:r>
      <w:r w:rsidR="002C11C3">
        <w:rPr>
          <w:rFonts w:ascii="Times New Roman" w:hAnsi="Times New Roman" w:cs="Times New Roman"/>
          <w:sz w:val="28"/>
          <w:szCs w:val="28"/>
          <w:lang w:val="uk-UA"/>
        </w:rPr>
        <w:t>такого</w:t>
      </w:r>
      <w:r w:rsidR="00215FA2" w:rsidRPr="00E958FF">
        <w:rPr>
          <w:rFonts w:ascii="Times New Roman" w:hAnsi="Times New Roman" w:cs="Times New Roman"/>
          <w:sz w:val="28"/>
          <w:szCs w:val="28"/>
          <w:lang w:val="uk-UA"/>
        </w:rPr>
        <w:t xml:space="preserve"> змісту:</w:t>
      </w:r>
    </w:p>
    <w:p w14:paraId="4D517C05" w14:textId="76248901" w:rsidR="007F2F4D" w:rsidRPr="00E958FF" w:rsidRDefault="00215FA2" w:rsidP="002317B0">
      <w:pPr>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w:t>
      </w:r>
      <w:r w:rsidR="007F2F4D" w:rsidRPr="00E958FF">
        <w:rPr>
          <w:rFonts w:ascii="Times New Roman" w:eastAsia="Times New Roman" w:hAnsi="Times New Roman" w:cs="Times New Roman"/>
          <w:color w:val="000000"/>
          <w:sz w:val="28"/>
          <w:szCs w:val="28"/>
          <w:lang w:val="uk-UA"/>
        </w:rPr>
        <w:t>Стратегія розроблена з дотримання таких принципів:</w:t>
      </w:r>
    </w:p>
    <w:p w14:paraId="4A0FB564"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1" w:name="n201"/>
      <w:bookmarkEnd w:id="1"/>
      <w:r w:rsidRPr="00E958FF">
        <w:rPr>
          <w:rFonts w:ascii="Times New Roman" w:eastAsia="Times New Roman" w:hAnsi="Times New Roman" w:cs="Times New Roman"/>
          <w:color w:val="000000"/>
          <w:sz w:val="28"/>
          <w:szCs w:val="28"/>
          <w:lang w:val="uk-UA"/>
        </w:rPr>
        <w:t>інноваційна спрямованість - визначення окремих напрямів та завдань з метою прийняття та впровадження нових технологічних рішень у певних видах економічної діяльності з урахуванням наявного інноваційного потенціалу регіону;</w:t>
      </w:r>
    </w:p>
    <w:p w14:paraId="57AE948B"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2" w:name="n202"/>
      <w:bookmarkEnd w:id="2"/>
      <w:r w:rsidRPr="00E958FF">
        <w:rPr>
          <w:rFonts w:ascii="Times New Roman" w:eastAsia="Times New Roman" w:hAnsi="Times New Roman" w:cs="Times New Roman"/>
          <w:color w:val="000000"/>
          <w:sz w:val="28"/>
          <w:szCs w:val="28"/>
          <w:lang w:val="uk-UA"/>
        </w:rPr>
        <w:t>відкритість - забезпечення залучення заінтересованих представників, зокрема суб'єктів підприємництва, науково-дослідних установ, закладів вищої освіти та громадських об'єднань, до процесу розроблення та реалізації регіональної стратегії;</w:t>
      </w:r>
    </w:p>
    <w:p w14:paraId="5F8582D1"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3" w:name="n203"/>
      <w:bookmarkEnd w:id="3"/>
      <w:r w:rsidRPr="00E958FF">
        <w:rPr>
          <w:rFonts w:ascii="Times New Roman" w:eastAsia="Times New Roman" w:hAnsi="Times New Roman" w:cs="Times New Roman"/>
          <w:color w:val="000000"/>
          <w:sz w:val="28"/>
          <w:szCs w:val="28"/>
          <w:lang w:val="uk-UA"/>
        </w:rPr>
        <w:t>паритетність - створення рівних можливостей для висловлення позицій всіх сторін та забезпечення максимального врахування їх інтересів під час розроблення та реалізації регіональної стратегії;</w:t>
      </w:r>
    </w:p>
    <w:p w14:paraId="1FF88277"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4" w:name="n204"/>
      <w:bookmarkEnd w:id="4"/>
      <w:r w:rsidRPr="00E958FF">
        <w:rPr>
          <w:rFonts w:ascii="Times New Roman" w:eastAsia="Times New Roman" w:hAnsi="Times New Roman" w:cs="Times New Roman"/>
          <w:color w:val="000000"/>
          <w:sz w:val="28"/>
          <w:szCs w:val="28"/>
          <w:lang w:val="uk-UA"/>
        </w:rPr>
        <w:t>координація - взаємозв'язок та узгодженість Стратегії з довгостроковими стратегіями, планами і програмами розвитку на державному, регіональному та місцевому рівнях;</w:t>
      </w:r>
    </w:p>
    <w:p w14:paraId="1BB1D058"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5" w:name="n205"/>
      <w:bookmarkEnd w:id="5"/>
      <w:r w:rsidRPr="00E958FF">
        <w:rPr>
          <w:rFonts w:ascii="Times New Roman" w:eastAsia="Times New Roman" w:hAnsi="Times New Roman" w:cs="Times New Roman"/>
          <w:color w:val="000000"/>
          <w:sz w:val="28"/>
          <w:szCs w:val="28"/>
          <w:lang w:val="uk-UA"/>
        </w:rPr>
        <w:t>доповнюваність - забезпечення взаємозв'язку науки, освіти, виробництва, фінансових та людських ресурсів у розвитку інноваційної діяльності;</w:t>
      </w:r>
    </w:p>
    <w:p w14:paraId="0F9293E4"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6" w:name="n206"/>
      <w:bookmarkEnd w:id="6"/>
      <w:r w:rsidRPr="00E958FF">
        <w:rPr>
          <w:rFonts w:ascii="Times New Roman" w:eastAsia="Times New Roman" w:hAnsi="Times New Roman" w:cs="Times New Roman"/>
          <w:color w:val="000000"/>
          <w:sz w:val="28"/>
          <w:szCs w:val="28"/>
          <w:lang w:val="uk-UA"/>
        </w:rPr>
        <w:t>диверсифікація - можливість створення нових видів економічної діяльності у визначених галузях економіки;</w:t>
      </w:r>
    </w:p>
    <w:p w14:paraId="05405617" w14:textId="704C0466" w:rsidR="007F2F4D"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7" w:name="n207"/>
      <w:bookmarkEnd w:id="7"/>
      <w:r w:rsidRPr="00E958FF">
        <w:rPr>
          <w:rFonts w:ascii="Times New Roman" w:eastAsia="Times New Roman" w:hAnsi="Times New Roman" w:cs="Times New Roman"/>
          <w:color w:val="000000"/>
          <w:sz w:val="28"/>
          <w:szCs w:val="28"/>
          <w:lang w:val="uk-UA"/>
        </w:rPr>
        <w:t>вузька спеціалізація - обмеження переліку видів економічної діяльності, вибір яких обумовлений перспективними можливостями регіону та які провадитимуться на внутрішньому і зовнішньому ринках.</w:t>
      </w:r>
      <w:r w:rsidR="00215FA2" w:rsidRPr="00E958FF">
        <w:rPr>
          <w:rFonts w:ascii="Times New Roman" w:eastAsia="Times New Roman" w:hAnsi="Times New Roman" w:cs="Times New Roman"/>
          <w:color w:val="000000"/>
          <w:sz w:val="28"/>
          <w:szCs w:val="28"/>
          <w:lang w:val="uk-UA"/>
        </w:rPr>
        <w:t>»</w:t>
      </w:r>
      <w:r w:rsidR="002C11C3">
        <w:rPr>
          <w:rFonts w:ascii="Times New Roman" w:eastAsia="Times New Roman" w:hAnsi="Times New Roman" w:cs="Times New Roman"/>
          <w:color w:val="000000"/>
          <w:sz w:val="28"/>
          <w:szCs w:val="28"/>
          <w:lang w:val="uk-UA"/>
        </w:rPr>
        <w:t>.</w:t>
      </w:r>
    </w:p>
    <w:p w14:paraId="70F320C8" w14:textId="43C4CF28" w:rsidR="002C11C3" w:rsidRPr="002C11C3" w:rsidRDefault="002C11C3" w:rsidP="002317B0">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зв</w:t>
      </w:r>
      <w:r w:rsidRPr="002C11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язку з цим абзаци 17-24 вважати відповідно абзацами 25-33.</w:t>
      </w:r>
    </w:p>
    <w:p w14:paraId="40F61608" w14:textId="41EF5B1A" w:rsidR="00861629" w:rsidRDefault="00861629" w:rsidP="00861629">
      <w:pPr>
        <w:spacing w:before="120" w:after="120" w:line="240" w:lineRule="auto"/>
        <w:ind w:firstLine="708"/>
        <w:rPr>
          <w:rFonts w:ascii="Times New Roman" w:eastAsia="Times New Roman" w:hAnsi="Times New Roman" w:cs="Times New Roman"/>
          <w:color w:val="000000"/>
          <w:sz w:val="28"/>
          <w:szCs w:val="28"/>
          <w:lang w:val="uk-UA"/>
        </w:rPr>
      </w:pPr>
      <w:r w:rsidRPr="00D914C9">
        <w:rPr>
          <w:rFonts w:ascii="Times New Roman" w:eastAsia="Times New Roman" w:hAnsi="Times New Roman" w:cs="Times New Roman"/>
          <w:color w:val="000000"/>
          <w:sz w:val="28"/>
          <w:szCs w:val="28"/>
          <w:lang w:val="uk-UA"/>
        </w:rPr>
        <w:t xml:space="preserve">2. Підрозділ «Оперативні цілі» таблиці розділу </w:t>
      </w:r>
      <w:r w:rsidR="00D914C9" w:rsidRPr="00D914C9">
        <w:rPr>
          <w:rFonts w:ascii="Times New Roman" w:eastAsia="Times New Roman" w:hAnsi="Times New Roman" w:cs="Times New Roman"/>
          <w:color w:val="000000"/>
          <w:sz w:val="28"/>
          <w:szCs w:val="28"/>
          <w:lang w:val="uk-UA"/>
        </w:rPr>
        <w:t>«</w:t>
      </w:r>
      <w:r w:rsidRPr="00D914C9">
        <w:rPr>
          <w:rFonts w:ascii="Times New Roman" w:eastAsia="Times New Roman" w:hAnsi="Times New Roman" w:cs="Times New Roman"/>
          <w:color w:val="000000"/>
          <w:sz w:val="28"/>
          <w:szCs w:val="28"/>
          <w:lang w:val="uk-UA"/>
        </w:rPr>
        <w:t>5.</w:t>
      </w:r>
      <w:r w:rsidRPr="00D914C9">
        <w:rPr>
          <w:rFonts w:ascii="Times New Roman" w:eastAsia="Times New Roman" w:hAnsi="Times New Roman" w:cs="Times New Roman"/>
          <w:color w:val="000000"/>
          <w:sz w:val="28"/>
          <w:szCs w:val="28"/>
        </w:rPr>
        <w:t> </w:t>
      </w:r>
      <w:r w:rsidRPr="00D914C9">
        <w:rPr>
          <w:rFonts w:ascii="Times New Roman" w:eastAsia="Times New Roman" w:hAnsi="Times New Roman" w:cs="Times New Roman"/>
          <w:color w:val="000000"/>
          <w:sz w:val="28"/>
          <w:szCs w:val="28"/>
          <w:lang w:val="uk-UA"/>
        </w:rPr>
        <w:t>СТРАТЕГІЧНІ ЦІЛІ, МІСІЯ ЖИТОМИРСЬКОЇ ОБЛАСТІ</w:t>
      </w:r>
      <w:r w:rsidR="00D914C9" w:rsidRPr="00D914C9">
        <w:rPr>
          <w:rFonts w:ascii="Times New Roman" w:eastAsia="Times New Roman" w:hAnsi="Times New Roman" w:cs="Times New Roman"/>
          <w:color w:val="000000"/>
          <w:sz w:val="28"/>
          <w:szCs w:val="28"/>
          <w:lang w:val="uk-UA"/>
        </w:rPr>
        <w:t xml:space="preserve">» викласти у </w:t>
      </w:r>
      <w:bookmarkStart w:id="8" w:name="_Hlk58507377"/>
      <w:r w:rsidR="003D0D11">
        <w:rPr>
          <w:rFonts w:ascii="Times New Roman" w:eastAsia="Times New Roman" w:hAnsi="Times New Roman" w:cs="Times New Roman"/>
          <w:color w:val="000000"/>
          <w:sz w:val="28"/>
          <w:szCs w:val="28"/>
          <w:lang w:val="uk-UA"/>
        </w:rPr>
        <w:t>такій</w:t>
      </w:r>
      <w:bookmarkEnd w:id="8"/>
      <w:r w:rsidR="00D914C9" w:rsidRPr="00D914C9">
        <w:rPr>
          <w:rFonts w:ascii="Times New Roman" w:eastAsia="Times New Roman" w:hAnsi="Times New Roman" w:cs="Times New Roman"/>
          <w:color w:val="000000"/>
          <w:sz w:val="28"/>
          <w:szCs w:val="28"/>
          <w:lang w:val="uk-UA"/>
        </w:rPr>
        <w:t xml:space="preserve"> редакції:</w:t>
      </w:r>
    </w:p>
    <w:p w14:paraId="523FB042" w14:textId="2E890E5A" w:rsidR="00D914C9" w:rsidRPr="00D914C9" w:rsidRDefault="00D914C9" w:rsidP="00D914C9">
      <w:pPr>
        <w:spacing w:before="120" w:after="12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tbl>
      <w:tblPr>
        <w:tblStyle w:val="31"/>
        <w:tblW w:w="0" w:type="auto"/>
        <w:tblLook w:val="04A0" w:firstRow="1" w:lastRow="0" w:firstColumn="1" w:lastColumn="0" w:noHBand="0" w:noVBand="1"/>
      </w:tblPr>
      <w:tblGrid>
        <w:gridCol w:w="3592"/>
        <w:gridCol w:w="2866"/>
        <w:gridCol w:w="2887"/>
      </w:tblGrid>
      <w:tr w:rsidR="00861629" w:rsidRPr="00776028" w14:paraId="66C1B6A2" w14:textId="77777777" w:rsidTr="00D914C9">
        <w:tc>
          <w:tcPr>
            <w:tcW w:w="9345" w:type="dxa"/>
            <w:gridSpan w:val="3"/>
          </w:tcPr>
          <w:p w14:paraId="7A2E8C1A" w14:textId="77777777" w:rsidR="00861629" w:rsidRPr="00776028" w:rsidRDefault="00861629" w:rsidP="00861629">
            <w:pPr>
              <w:spacing w:before="120" w:after="120"/>
              <w:jc w:val="center"/>
              <w:rPr>
                <w:rFonts w:ascii="Times New Roman" w:eastAsia="Times New Roman" w:hAnsi="Times New Roman" w:cs="Times New Roman"/>
                <w:b/>
                <w:color w:val="000000"/>
                <w:sz w:val="24"/>
                <w:szCs w:val="24"/>
              </w:rPr>
            </w:pPr>
            <w:r w:rsidRPr="00776028">
              <w:rPr>
                <w:rFonts w:ascii="Times New Roman" w:eastAsia="Times New Roman" w:hAnsi="Times New Roman" w:cs="Times New Roman"/>
                <w:b/>
                <w:color w:val="000000"/>
                <w:sz w:val="24"/>
                <w:szCs w:val="24"/>
              </w:rPr>
              <w:t>Оперативні цілі</w:t>
            </w:r>
          </w:p>
        </w:tc>
      </w:tr>
      <w:tr w:rsidR="00861629" w:rsidRPr="00776028" w14:paraId="5BA62FC8" w14:textId="77777777" w:rsidTr="00D914C9">
        <w:tc>
          <w:tcPr>
            <w:tcW w:w="3592" w:type="dxa"/>
            <w:shd w:val="clear" w:color="auto" w:fill="auto"/>
          </w:tcPr>
          <w:p w14:paraId="308841FD" w14:textId="77777777" w:rsidR="00861629" w:rsidRPr="00D914C9" w:rsidRDefault="00861629" w:rsidP="00861629">
            <w:pPr>
              <w:autoSpaceDE w:val="0"/>
              <w:autoSpaceDN w:val="0"/>
              <w:adjustRightInd w:val="0"/>
              <w:rPr>
                <w:rFonts w:ascii="Times New Roman" w:eastAsia="Times New Roman" w:hAnsi="Times New Roman" w:cs="Times New Roman"/>
                <w:b/>
                <w:bCs/>
                <w:sz w:val="24"/>
                <w:szCs w:val="24"/>
              </w:rPr>
            </w:pPr>
            <w:r w:rsidRPr="00D914C9">
              <w:rPr>
                <w:rFonts w:ascii="Times New Roman" w:eastAsia="Times New Roman" w:hAnsi="Times New Roman" w:cs="Times New Roman"/>
                <w:color w:val="000000"/>
                <w:sz w:val="24"/>
                <w:szCs w:val="24"/>
              </w:rPr>
              <w:t>1.1.</w:t>
            </w:r>
            <w:r w:rsidRPr="00D914C9">
              <w:rPr>
                <w:rFonts w:ascii="Times New Roman" w:eastAsia="Times New Roman" w:hAnsi="Times New Roman" w:cs="Times New Roman"/>
                <w:b/>
                <w:bCs/>
                <w:sz w:val="24"/>
                <w:szCs w:val="24"/>
              </w:rPr>
              <w:t> </w:t>
            </w:r>
            <w:r w:rsidRPr="00D914C9">
              <w:rPr>
                <w:rFonts w:ascii="Times New Roman" w:eastAsia="Times New Roman" w:hAnsi="Times New Roman" w:cs="Times New Roman"/>
                <w:bCs/>
                <w:sz w:val="24"/>
                <w:szCs w:val="24"/>
              </w:rPr>
              <w:t>Активізація точок зростання регіональної економіки</w:t>
            </w:r>
          </w:p>
          <w:p w14:paraId="76585847"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bookmarkStart w:id="9" w:name="_Hlk58246652"/>
            <w:r w:rsidRPr="00D914C9">
              <w:rPr>
                <w:rFonts w:ascii="Times New Roman" w:eastAsia="Times New Roman" w:hAnsi="Times New Roman" w:cs="Times New Roman"/>
                <w:color w:val="000000"/>
                <w:sz w:val="24"/>
                <w:szCs w:val="24"/>
              </w:rPr>
              <w:t>1.2.</w:t>
            </w:r>
            <w:r w:rsidRPr="00D914C9">
              <w:rPr>
                <w:rFonts w:ascii="Times New Roman" w:eastAsia="Times New Roman" w:hAnsi="Times New Roman" w:cs="Times New Roman"/>
                <w:b/>
                <w:bCs/>
                <w:color w:val="000000"/>
                <w:sz w:val="24"/>
                <w:szCs w:val="24"/>
              </w:rPr>
              <w:t> </w:t>
            </w:r>
            <w:r w:rsidRPr="00D914C9">
              <w:rPr>
                <w:rFonts w:ascii="Times New Roman" w:eastAsia="Times New Roman" w:hAnsi="Times New Roman" w:cs="Times New Roman"/>
                <w:bCs/>
                <w:color w:val="000000"/>
                <w:sz w:val="24"/>
                <w:szCs w:val="24"/>
              </w:rPr>
              <w:t>Сприяння розвитку малого і середнього підприємництва, у тому числі в ІТ-секторі</w:t>
            </w:r>
          </w:p>
          <w:bookmarkEnd w:id="9"/>
          <w:p w14:paraId="363FA609"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bCs/>
                <w:color w:val="000000"/>
                <w:sz w:val="24"/>
                <w:szCs w:val="24"/>
              </w:rPr>
              <w:t xml:space="preserve">1.3. </w:t>
            </w:r>
            <w:r w:rsidRPr="00D914C9">
              <w:rPr>
                <w:rFonts w:ascii="Times New Roman" w:eastAsia="Times New Roman" w:hAnsi="Times New Roman" w:cs="Times New Roman"/>
                <w:bCs/>
                <w:iCs/>
                <w:color w:val="000000"/>
                <w:sz w:val="24"/>
                <w:szCs w:val="24"/>
              </w:rPr>
              <w:t>Стимулювання</w:t>
            </w:r>
            <w:r w:rsidRPr="00D914C9">
              <w:rPr>
                <w:rFonts w:ascii="Times New Roman" w:eastAsia="Times New Roman" w:hAnsi="Times New Roman" w:cs="Times New Roman"/>
                <w:bCs/>
                <w:color w:val="000000"/>
                <w:sz w:val="24"/>
                <w:szCs w:val="24"/>
              </w:rPr>
              <w:t xml:space="preserve"> розвитку аграрного виробництва</w:t>
            </w:r>
          </w:p>
          <w:p w14:paraId="42D1860E" w14:textId="77777777" w:rsidR="00861629" w:rsidRPr="00D914C9" w:rsidRDefault="00861629" w:rsidP="00861629">
            <w:pPr>
              <w:tabs>
                <w:tab w:val="left" w:pos="709"/>
              </w:tabs>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color w:val="000000"/>
                <w:sz w:val="24"/>
                <w:szCs w:val="24"/>
              </w:rPr>
              <w:t>1.4.</w:t>
            </w:r>
            <w:r w:rsidRPr="00D914C9">
              <w:rPr>
                <w:rFonts w:ascii="Times New Roman" w:eastAsia="Times New Roman" w:hAnsi="Times New Roman" w:cs="Times New Roman"/>
                <w:b/>
                <w:bCs/>
                <w:color w:val="000000"/>
                <w:sz w:val="24"/>
                <w:szCs w:val="24"/>
              </w:rPr>
              <w:t> </w:t>
            </w:r>
            <w:r w:rsidRPr="00D914C9">
              <w:rPr>
                <w:rFonts w:ascii="Times New Roman" w:eastAsia="Times New Roman" w:hAnsi="Times New Roman" w:cs="Times New Roman"/>
                <w:bCs/>
                <w:color w:val="000000"/>
                <w:sz w:val="24"/>
                <w:szCs w:val="24"/>
              </w:rPr>
              <w:t xml:space="preserve">Органічні рослинництво і тваринництво та виробництво </w:t>
            </w:r>
            <w:r w:rsidRPr="00D914C9">
              <w:rPr>
                <w:rFonts w:ascii="Times New Roman" w:eastAsia="Times New Roman" w:hAnsi="Times New Roman" w:cs="Times New Roman"/>
                <w:bCs/>
                <w:color w:val="000000"/>
                <w:sz w:val="24"/>
                <w:szCs w:val="24"/>
              </w:rPr>
              <w:lastRenderedPageBreak/>
              <w:t>органічних продуктів харчування – точки конкурентоспроможності регіональної економіки, трансформовані у регіональну смарт-спеціалізацію</w:t>
            </w:r>
          </w:p>
          <w:p w14:paraId="7B10984E" w14:textId="77777777" w:rsidR="00861629" w:rsidRPr="00D914C9" w:rsidRDefault="00861629" w:rsidP="00861629">
            <w:pPr>
              <w:tabs>
                <w:tab w:val="left" w:pos="709"/>
              </w:tabs>
              <w:autoSpaceDE w:val="0"/>
              <w:autoSpaceDN w:val="0"/>
              <w:adjustRightInd w:val="0"/>
              <w:rPr>
                <w:rFonts w:ascii="Times New Roman" w:eastAsia="Times New Roman" w:hAnsi="Times New Roman" w:cs="Times New Roman"/>
                <w:bCs/>
                <w:color w:val="000000"/>
                <w:sz w:val="24"/>
                <w:szCs w:val="24"/>
              </w:rPr>
            </w:pPr>
          </w:p>
        </w:tc>
        <w:tc>
          <w:tcPr>
            <w:tcW w:w="2866" w:type="dxa"/>
            <w:shd w:val="clear" w:color="auto" w:fill="auto"/>
          </w:tcPr>
          <w:p w14:paraId="46AFE4A4"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color w:val="000000"/>
                <w:sz w:val="24"/>
                <w:szCs w:val="24"/>
              </w:rPr>
              <w:lastRenderedPageBreak/>
              <w:t>2.1. </w:t>
            </w:r>
            <w:r w:rsidRPr="00D914C9">
              <w:rPr>
                <w:rFonts w:ascii="Times New Roman" w:eastAsia="Times New Roman" w:hAnsi="Times New Roman" w:cs="Times New Roman"/>
                <w:bCs/>
                <w:color w:val="000000"/>
                <w:sz w:val="24"/>
                <w:szCs w:val="24"/>
              </w:rPr>
              <w:t xml:space="preserve">Сприяння розвитку туризму, </w:t>
            </w:r>
            <w:r w:rsidRPr="00D914C9">
              <w:rPr>
                <w:rFonts w:ascii="Times New Roman" w:eastAsia="Times New Roman" w:hAnsi="Times New Roman" w:cs="Times New Roman"/>
                <w:bCs/>
                <w:sz w:val="24"/>
                <w:szCs w:val="24"/>
              </w:rPr>
              <w:t>збереження і розвиток історико- культурної спадщини</w:t>
            </w:r>
          </w:p>
          <w:p w14:paraId="64E34E9A" w14:textId="77777777" w:rsidR="00861629" w:rsidRPr="00D914C9" w:rsidRDefault="00861629" w:rsidP="00861629">
            <w:pPr>
              <w:rPr>
                <w:rFonts w:ascii="Times New Roman" w:eastAsia="Times New Roman" w:hAnsi="Times New Roman" w:cs="Times New Roman"/>
                <w:color w:val="000000"/>
                <w:sz w:val="24"/>
                <w:szCs w:val="24"/>
              </w:rPr>
            </w:pPr>
            <w:r w:rsidRPr="00D914C9">
              <w:rPr>
                <w:rFonts w:ascii="Times New Roman" w:eastAsia="Times New Roman" w:hAnsi="Times New Roman" w:cs="Times New Roman"/>
                <w:color w:val="000000"/>
                <w:sz w:val="24"/>
                <w:szCs w:val="24"/>
              </w:rPr>
              <w:t>2.2. Просторове планування, м</w:t>
            </w:r>
            <w:r w:rsidRPr="00D914C9">
              <w:rPr>
                <w:rFonts w:ascii="Times New Roman" w:eastAsia="Times New Roman" w:hAnsi="Times New Roman" w:cs="Times New Roman"/>
                <w:bCs/>
                <w:color w:val="000000"/>
                <w:sz w:val="24"/>
                <w:szCs w:val="24"/>
              </w:rPr>
              <w:t xml:space="preserve">одернізована комунальна інфраструктура, </w:t>
            </w:r>
            <w:r w:rsidRPr="00D914C9">
              <w:rPr>
                <w:rFonts w:ascii="Times New Roman" w:eastAsia="Times New Roman" w:hAnsi="Times New Roman" w:cs="Times New Roman"/>
                <w:bCs/>
                <w:color w:val="000000"/>
                <w:sz w:val="24"/>
                <w:szCs w:val="24"/>
              </w:rPr>
              <w:lastRenderedPageBreak/>
              <w:t>енергозбереження та підтримка альтернативної енергетики</w:t>
            </w:r>
          </w:p>
          <w:p w14:paraId="7F4B60C7"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color w:val="000000"/>
                <w:sz w:val="24"/>
                <w:szCs w:val="24"/>
              </w:rPr>
              <w:t>2.3. </w:t>
            </w:r>
            <w:r w:rsidRPr="00D914C9">
              <w:rPr>
                <w:rFonts w:ascii="Times New Roman" w:eastAsia="Times New Roman" w:hAnsi="Times New Roman" w:cs="Times New Roman"/>
                <w:bCs/>
                <w:color w:val="000000"/>
                <w:sz w:val="24"/>
                <w:szCs w:val="24"/>
              </w:rPr>
              <w:t>Якісні місцеві дороги (мости і шляхопроводи), транспортна доступність, належний благоустрій, чисте і безпечне довкілля</w:t>
            </w:r>
          </w:p>
          <w:p w14:paraId="09CCB5A5" w14:textId="77777777" w:rsidR="00861629" w:rsidRPr="00D914C9" w:rsidRDefault="00861629" w:rsidP="00861629">
            <w:pPr>
              <w:autoSpaceDE w:val="0"/>
              <w:autoSpaceDN w:val="0"/>
              <w:adjustRightInd w:val="0"/>
              <w:jc w:val="both"/>
              <w:rPr>
                <w:rFonts w:ascii="Cambria,BoldItalic" w:eastAsia="Times New Roman" w:hAnsi="Cambria,BoldItalic" w:cs="Cambria,BoldItalic"/>
                <w:color w:val="000000"/>
                <w:sz w:val="24"/>
                <w:szCs w:val="24"/>
              </w:rPr>
            </w:pPr>
            <w:r w:rsidRPr="00D914C9">
              <w:rPr>
                <w:rFonts w:ascii="Times New Roman" w:eastAsia="Times New Roman" w:hAnsi="Times New Roman" w:cs="Times New Roman"/>
                <w:bCs/>
                <w:color w:val="000000"/>
                <w:sz w:val="24"/>
                <w:szCs w:val="24"/>
              </w:rPr>
              <w:t>2.4. </w:t>
            </w:r>
            <w:r w:rsidRPr="00D914C9">
              <w:rPr>
                <w:rFonts w:ascii="Cambria,BoldItalic" w:eastAsia="Times New Roman" w:hAnsi="Cambria,BoldItalic" w:cs="Cambria,BoldItalic"/>
                <w:color w:val="000000"/>
                <w:sz w:val="24"/>
                <w:szCs w:val="24"/>
              </w:rPr>
              <w:t>Цифрова трансформація, електронні адміністративні послуги, професійні кадри – основа ефективного врядування</w:t>
            </w:r>
          </w:p>
          <w:p w14:paraId="0D613E75"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bCs/>
                <w:color w:val="000000"/>
                <w:sz w:val="24"/>
                <w:szCs w:val="24"/>
              </w:rPr>
              <w:t>2.5. Зміцнення громадської безпеки та належний захист від надзвичайних ситуацій</w:t>
            </w:r>
          </w:p>
        </w:tc>
        <w:tc>
          <w:tcPr>
            <w:tcW w:w="2887" w:type="dxa"/>
            <w:shd w:val="clear" w:color="auto" w:fill="auto"/>
          </w:tcPr>
          <w:p w14:paraId="66A5B4DD" w14:textId="77777777" w:rsidR="00861629" w:rsidRPr="00D914C9" w:rsidRDefault="00861629" w:rsidP="00861629">
            <w:pPr>
              <w:widowControl w:val="0"/>
              <w:rPr>
                <w:rFonts w:ascii="Times New Roman" w:eastAsia="Times New Roman" w:hAnsi="Times New Roman" w:cs="Times New Roman"/>
                <w:bCs/>
                <w:sz w:val="24"/>
                <w:szCs w:val="24"/>
              </w:rPr>
            </w:pPr>
            <w:r w:rsidRPr="00D914C9">
              <w:rPr>
                <w:rFonts w:ascii="Times New Roman" w:eastAsia="Times New Roman" w:hAnsi="Times New Roman" w:cs="Times New Roman"/>
                <w:bCs/>
                <w:sz w:val="24"/>
                <w:szCs w:val="24"/>
              </w:rPr>
              <w:lastRenderedPageBreak/>
              <w:t>3.1. Зміцнення здоров’я населення, підвищення демографічного потенціалу</w:t>
            </w:r>
          </w:p>
          <w:p w14:paraId="7E18827C" w14:textId="77777777" w:rsidR="00861629" w:rsidRPr="00D914C9" w:rsidRDefault="00861629" w:rsidP="00861629">
            <w:pPr>
              <w:widowControl w:val="0"/>
              <w:jc w:val="both"/>
              <w:rPr>
                <w:rFonts w:ascii="Times New Roman" w:eastAsia="Times New Roman" w:hAnsi="Times New Roman" w:cs="Times New Roman"/>
                <w:sz w:val="24"/>
                <w:szCs w:val="24"/>
              </w:rPr>
            </w:pPr>
            <w:r w:rsidRPr="00D914C9">
              <w:rPr>
                <w:rFonts w:ascii="Times New Roman" w:eastAsia="Times New Roman" w:hAnsi="Times New Roman" w:cs="Times New Roman"/>
                <w:color w:val="000000"/>
                <w:sz w:val="24"/>
                <w:szCs w:val="24"/>
              </w:rPr>
              <w:t xml:space="preserve">3.2. Якісна конкурентоздатна освіта </w:t>
            </w:r>
            <w:r w:rsidRPr="00D914C9">
              <w:rPr>
                <w:rFonts w:ascii="Times New Roman" w:eastAsia="Times New Roman" w:hAnsi="Times New Roman" w:cs="Times New Roman"/>
                <w:sz w:val="24"/>
                <w:szCs w:val="24"/>
              </w:rPr>
              <w:t>та соціальний захист кожного, хто його потребує;</w:t>
            </w:r>
          </w:p>
          <w:p w14:paraId="0D52C716" w14:textId="77777777" w:rsidR="00861629" w:rsidRPr="00C20702" w:rsidRDefault="00861629" w:rsidP="00861629">
            <w:pPr>
              <w:widowControl w:val="0"/>
              <w:spacing w:before="120" w:after="120"/>
              <w:ind w:right="-1"/>
              <w:jc w:val="both"/>
              <w:rPr>
                <w:rFonts w:ascii="Times New Roman" w:eastAsia="Times New Roman" w:hAnsi="Times New Roman" w:cs="Times New Roman"/>
                <w:sz w:val="24"/>
                <w:szCs w:val="24"/>
              </w:rPr>
            </w:pPr>
            <w:r w:rsidRPr="00D914C9">
              <w:rPr>
                <w:rFonts w:ascii="Times New Roman" w:eastAsia="Times New Roman" w:hAnsi="Times New Roman" w:cs="Times New Roman"/>
                <w:bCs/>
                <w:sz w:val="24"/>
                <w:szCs w:val="24"/>
              </w:rPr>
              <w:lastRenderedPageBreak/>
              <w:t xml:space="preserve">3.3. Забезпечення доступності культурних благ, сприяння творчій самореалізації людини, </w:t>
            </w:r>
            <w:r w:rsidRPr="00D914C9">
              <w:rPr>
                <w:rFonts w:ascii="Times New Roman" w:eastAsia="Times New Roman" w:hAnsi="Times New Roman" w:cs="Times New Roman"/>
                <w:sz w:val="24"/>
                <w:szCs w:val="24"/>
              </w:rPr>
              <w:t>розвиток національно-патріотичного виховання та формування всебічно розвинутого молодого покоління</w:t>
            </w:r>
          </w:p>
          <w:p w14:paraId="3BAC4A2B" w14:textId="77777777" w:rsidR="00861629" w:rsidRPr="00776028" w:rsidRDefault="00861629" w:rsidP="00861629">
            <w:pPr>
              <w:widowControl w:val="0"/>
              <w:ind w:right="561"/>
              <w:jc w:val="both"/>
              <w:rPr>
                <w:rFonts w:ascii="Times New Roman" w:eastAsia="Times New Roman" w:hAnsi="Times New Roman" w:cs="Times New Roman"/>
                <w:bCs/>
                <w:sz w:val="24"/>
                <w:szCs w:val="24"/>
              </w:rPr>
            </w:pPr>
          </w:p>
        </w:tc>
      </w:tr>
    </w:tbl>
    <w:p w14:paraId="34AEF1D6" w14:textId="20048B7D" w:rsidR="005B1579" w:rsidRDefault="00D914C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p>
    <w:p w14:paraId="6967F7B3" w14:textId="77777777" w:rsidR="00D914C9" w:rsidRPr="00D914C9" w:rsidRDefault="00D914C9" w:rsidP="002317B0">
      <w:pPr>
        <w:spacing w:after="0" w:line="240" w:lineRule="auto"/>
        <w:ind w:firstLine="708"/>
        <w:jc w:val="both"/>
        <w:rPr>
          <w:rFonts w:ascii="Times New Roman" w:hAnsi="Times New Roman" w:cs="Times New Roman"/>
          <w:sz w:val="28"/>
          <w:szCs w:val="28"/>
          <w:lang w:val="uk-UA"/>
        </w:rPr>
      </w:pPr>
    </w:p>
    <w:p w14:paraId="78A1C92E" w14:textId="2F3730A7" w:rsidR="00540031" w:rsidRPr="00E958FF" w:rsidRDefault="003D7AB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Cs/>
          <w:color w:val="000000"/>
          <w:sz w:val="28"/>
          <w:szCs w:val="28"/>
          <w:lang w:val="uk-UA"/>
        </w:rPr>
        <w:t>3</w:t>
      </w:r>
      <w:r w:rsidR="008838BB" w:rsidRPr="00E958FF">
        <w:rPr>
          <w:rFonts w:ascii="Times New Roman" w:hAnsi="Times New Roman" w:cs="Times New Roman"/>
          <w:bCs/>
          <w:color w:val="000000"/>
          <w:sz w:val="28"/>
          <w:szCs w:val="28"/>
          <w:lang w:val="uk-UA"/>
        </w:rPr>
        <w:t xml:space="preserve">. </w:t>
      </w:r>
      <w:r w:rsidR="00353373" w:rsidRPr="00E958FF">
        <w:rPr>
          <w:rFonts w:ascii="Times New Roman" w:hAnsi="Times New Roman" w:cs="Times New Roman"/>
          <w:bCs/>
          <w:color w:val="000000"/>
          <w:sz w:val="28"/>
          <w:szCs w:val="28"/>
          <w:lang w:val="uk-UA"/>
        </w:rPr>
        <w:t>У р</w:t>
      </w:r>
      <w:r w:rsidR="008838BB" w:rsidRPr="00E958FF">
        <w:rPr>
          <w:rFonts w:ascii="Times New Roman" w:hAnsi="Times New Roman" w:cs="Times New Roman"/>
          <w:bCs/>
          <w:color w:val="000000"/>
          <w:sz w:val="28"/>
          <w:szCs w:val="28"/>
          <w:lang w:val="uk-UA"/>
        </w:rPr>
        <w:t>озділ</w:t>
      </w:r>
      <w:r w:rsidR="00353373" w:rsidRPr="00E958FF">
        <w:rPr>
          <w:rFonts w:ascii="Times New Roman" w:hAnsi="Times New Roman" w:cs="Times New Roman"/>
          <w:bCs/>
          <w:color w:val="000000"/>
          <w:sz w:val="28"/>
          <w:szCs w:val="28"/>
          <w:lang w:val="uk-UA"/>
        </w:rPr>
        <w:t>і</w:t>
      </w:r>
      <w:r w:rsidR="008838BB" w:rsidRPr="00E958FF">
        <w:rPr>
          <w:rFonts w:ascii="Times New Roman" w:hAnsi="Times New Roman" w:cs="Times New Roman"/>
          <w:bCs/>
          <w:color w:val="000000"/>
          <w:sz w:val="28"/>
          <w:szCs w:val="28"/>
          <w:lang w:val="uk-UA"/>
        </w:rPr>
        <w:t xml:space="preserve"> «СТРАТЕГІЧНА ЦІЛЬ 1.  ПОСИЛЕННЯ КОНКУРЕНТНИХ ЕКОНОМІЧНИХ ПЕРЕВАГ РЕГІОНУ»</w:t>
      </w:r>
      <w:r w:rsidR="00FE72A7" w:rsidRPr="00E958FF">
        <w:rPr>
          <w:rFonts w:ascii="Times New Roman" w:hAnsi="Times New Roman" w:cs="Times New Roman"/>
          <w:sz w:val="28"/>
          <w:szCs w:val="28"/>
          <w:lang w:val="uk-UA"/>
        </w:rPr>
        <w:t>:</w:t>
      </w:r>
    </w:p>
    <w:p w14:paraId="212B7957" w14:textId="78654A31" w:rsidR="00516B29" w:rsidRPr="00E958FF" w:rsidRDefault="003D7AB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E72A7" w:rsidRPr="00E958FF">
        <w:rPr>
          <w:rFonts w:ascii="Times New Roman" w:hAnsi="Times New Roman" w:cs="Times New Roman"/>
          <w:sz w:val="28"/>
          <w:szCs w:val="28"/>
          <w:lang w:val="uk-UA"/>
        </w:rPr>
        <w:t xml:space="preserve">.1. </w:t>
      </w:r>
      <w:r w:rsidR="00353373" w:rsidRPr="00E958FF">
        <w:rPr>
          <w:rFonts w:ascii="Times New Roman" w:hAnsi="Times New Roman" w:cs="Times New Roman"/>
          <w:sz w:val="28"/>
          <w:szCs w:val="28"/>
          <w:lang w:val="uk-UA"/>
        </w:rPr>
        <w:t>а</w:t>
      </w:r>
      <w:r w:rsidR="00FE72A7" w:rsidRPr="00E958FF">
        <w:rPr>
          <w:rFonts w:ascii="Times New Roman" w:hAnsi="Times New Roman" w:cs="Times New Roman"/>
          <w:sz w:val="28"/>
          <w:szCs w:val="28"/>
          <w:lang w:val="uk-UA"/>
        </w:rPr>
        <w:t xml:space="preserve">бзац </w:t>
      </w:r>
      <w:r w:rsidR="00933CBA" w:rsidRPr="00E958FF">
        <w:rPr>
          <w:rFonts w:ascii="Times New Roman" w:hAnsi="Times New Roman" w:cs="Times New Roman"/>
          <w:sz w:val="28"/>
          <w:szCs w:val="28"/>
          <w:lang w:val="uk-UA"/>
        </w:rPr>
        <w:t xml:space="preserve">9 викласти у </w:t>
      </w:r>
      <w:r w:rsidR="003D0D11">
        <w:rPr>
          <w:rFonts w:ascii="Times New Roman" w:eastAsia="Times New Roman" w:hAnsi="Times New Roman" w:cs="Times New Roman"/>
          <w:color w:val="000000"/>
          <w:sz w:val="28"/>
          <w:szCs w:val="28"/>
          <w:lang w:val="uk-UA"/>
        </w:rPr>
        <w:t>такій</w:t>
      </w:r>
      <w:r w:rsidR="00933CBA" w:rsidRPr="00E958FF">
        <w:rPr>
          <w:rFonts w:ascii="Times New Roman" w:hAnsi="Times New Roman" w:cs="Times New Roman"/>
          <w:sz w:val="28"/>
          <w:szCs w:val="28"/>
          <w:lang w:val="uk-UA"/>
        </w:rPr>
        <w:t xml:space="preserve"> редакції:</w:t>
      </w:r>
      <w:r w:rsidR="00011406" w:rsidRPr="00E958FF">
        <w:rPr>
          <w:rFonts w:ascii="Times New Roman" w:hAnsi="Times New Roman" w:cs="Times New Roman"/>
          <w:sz w:val="28"/>
          <w:szCs w:val="28"/>
          <w:lang w:val="uk-UA"/>
        </w:rPr>
        <w:t xml:space="preserve"> </w:t>
      </w:r>
    </w:p>
    <w:p w14:paraId="71AFD47B" w14:textId="7B554B58" w:rsidR="00FE72A7" w:rsidRDefault="00FE72A7" w:rsidP="002317B0">
      <w:pPr>
        <w:spacing w:after="0" w:line="240" w:lineRule="auto"/>
        <w:ind w:firstLine="708"/>
        <w:jc w:val="both"/>
        <w:rPr>
          <w:rFonts w:ascii="Times New Roman" w:eastAsia="Times New Roman" w:hAnsi="Times New Roman" w:cs="Times New Roman"/>
          <w:bCs/>
          <w:sz w:val="28"/>
          <w:szCs w:val="28"/>
          <w:shd w:val="clear" w:color="auto" w:fill="FFFFFF"/>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shd w:val="clear" w:color="auto" w:fill="FFFFFF"/>
          <w:lang w:val="uk-UA" w:eastAsia="ru-RU"/>
        </w:rPr>
        <w:t xml:space="preserve">Передбачається, що посилення конкурентних економічних переваг регіону, як стратегічна ціль, буде досягатися за рахунок активізації точок зростання і точок конкурентоздатності регіональної економіки, </w:t>
      </w:r>
      <w:r w:rsidRPr="00E958FF">
        <w:rPr>
          <w:rFonts w:ascii="Times New Roman" w:eastAsia="Times New Roman" w:hAnsi="Times New Roman" w:cs="Times New Roman"/>
          <w:bCs/>
          <w:sz w:val="28"/>
          <w:szCs w:val="28"/>
          <w:shd w:val="clear" w:color="auto" w:fill="FFFFFF"/>
          <w:lang w:val="uk-UA" w:eastAsia="ru-RU"/>
        </w:rPr>
        <w:t>сприяння розвитку малого і середнього підприємництва, у тому числі в ІТ-секторі, підтримки аграрного виробництва, у тому числі органічного.»</w:t>
      </w:r>
      <w:r w:rsidR="006D548C" w:rsidRPr="00E958FF">
        <w:rPr>
          <w:rFonts w:ascii="Times New Roman" w:eastAsia="Times New Roman" w:hAnsi="Times New Roman" w:cs="Times New Roman"/>
          <w:bCs/>
          <w:sz w:val="28"/>
          <w:szCs w:val="28"/>
          <w:shd w:val="clear" w:color="auto" w:fill="FFFFFF"/>
          <w:lang w:val="uk-UA" w:eastAsia="ru-RU"/>
        </w:rPr>
        <w:t>;</w:t>
      </w:r>
    </w:p>
    <w:p w14:paraId="20DD52CD" w14:textId="7D1CD959" w:rsidR="00D67F12" w:rsidRPr="00B0581E" w:rsidRDefault="003D7AB8" w:rsidP="00D67F12">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sz w:val="28"/>
          <w:szCs w:val="28"/>
          <w:shd w:val="clear" w:color="auto" w:fill="FFFFFF"/>
          <w:lang w:val="uk-UA" w:eastAsia="ru-RU"/>
        </w:rPr>
        <w:t>3</w:t>
      </w:r>
      <w:r w:rsidR="007376AC" w:rsidRPr="00B0581E">
        <w:rPr>
          <w:rFonts w:ascii="Times New Roman" w:eastAsia="Times New Roman" w:hAnsi="Times New Roman" w:cs="Times New Roman"/>
          <w:bCs/>
          <w:sz w:val="28"/>
          <w:szCs w:val="28"/>
          <w:shd w:val="clear" w:color="auto" w:fill="FFFFFF"/>
          <w:lang w:val="uk-UA" w:eastAsia="ru-RU"/>
        </w:rPr>
        <w:t xml:space="preserve">.2. </w:t>
      </w:r>
      <w:r w:rsidR="00D67F12" w:rsidRPr="00B0581E">
        <w:rPr>
          <w:rFonts w:ascii="Times New Roman" w:hAnsi="Times New Roman" w:cs="Times New Roman"/>
          <w:sz w:val="28"/>
          <w:szCs w:val="28"/>
          <w:lang w:val="uk-UA"/>
        </w:rPr>
        <w:t xml:space="preserve">абзац 16 викласти у </w:t>
      </w:r>
      <w:r w:rsidR="003D0D11">
        <w:rPr>
          <w:rFonts w:ascii="Times New Roman" w:eastAsia="Times New Roman" w:hAnsi="Times New Roman" w:cs="Times New Roman"/>
          <w:color w:val="000000"/>
          <w:sz w:val="28"/>
          <w:szCs w:val="28"/>
          <w:lang w:val="uk-UA"/>
        </w:rPr>
        <w:t>такій</w:t>
      </w:r>
      <w:r w:rsidR="00D67F12" w:rsidRPr="00B0581E">
        <w:rPr>
          <w:rFonts w:ascii="Times New Roman" w:hAnsi="Times New Roman" w:cs="Times New Roman"/>
          <w:sz w:val="28"/>
          <w:szCs w:val="28"/>
          <w:lang w:val="uk-UA"/>
        </w:rPr>
        <w:t xml:space="preserve"> редакції: </w:t>
      </w:r>
    </w:p>
    <w:p w14:paraId="3ECB1309" w14:textId="4572B3FD" w:rsidR="007376AC" w:rsidRPr="00B0581E" w:rsidRDefault="007376AC" w:rsidP="007376AC">
      <w:pPr>
        <w:autoSpaceDE w:val="0"/>
        <w:autoSpaceDN w:val="0"/>
        <w:adjustRightInd w:val="0"/>
        <w:spacing w:after="0" w:line="240" w:lineRule="auto"/>
        <w:ind w:firstLine="708"/>
        <w:jc w:val="both"/>
        <w:rPr>
          <w:rFonts w:ascii="Cambria,BoldItalic" w:eastAsia="Times New Roman" w:hAnsi="Cambria,BoldItalic" w:cs="Cambria,BoldItalic"/>
          <w:color w:val="000000"/>
          <w:sz w:val="28"/>
          <w:szCs w:val="28"/>
          <w:lang w:val="uk-UA"/>
        </w:rPr>
      </w:pPr>
      <w:r w:rsidRPr="00B0581E">
        <w:rPr>
          <w:rFonts w:ascii="Cambria,BoldItalic" w:eastAsia="Times New Roman" w:hAnsi="Cambria,BoldItalic" w:cs="Cambria,BoldItalic"/>
          <w:color w:val="000000"/>
          <w:sz w:val="28"/>
          <w:szCs w:val="28"/>
          <w:lang w:val="uk-UA"/>
        </w:rPr>
        <w:t>«</w:t>
      </w:r>
      <w:r w:rsidR="007C2AEE" w:rsidRPr="00B0581E">
        <w:rPr>
          <w:rFonts w:ascii="Cambria,BoldItalic" w:eastAsia="Times New Roman" w:hAnsi="Cambria,BoldItalic" w:cs="Cambria,BoldItalic"/>
          <w:color w:val="000000"/>
          <w:sz w:val="28"/>
          <w:szCs w:val="28"/>
        </w:rPr>
        <w:t>1</w:t>
      </w:r>
      <w:r w:rsidR="007C2AEE" w:rsidRPr="00B0581E">
        <w:rPr>
          <w:rFonts w:ascii="Cambria,BoldItalic" w:eastAsia="Times New Roman" w:hAnsi="Cambria,BoldItalic" w:cs="Cambria,BoldItalic"/>
          <w:color w:val="000000"/>
          <w:sz w:val="28"/>
          <w:szCs w:val="28"/>
          <w:lang w:val="uk-UA"/>
        </w:rPr>
        <w:t>.</w:t>
      </w:r>
      <w:r w:rsidR="007C2AEE" w:rsidRPr="00B0581E">
        <w:rPr>
          <w:rFonts w:ascii="Cambria,BoldItalic" w:eastAsia="Times New Roman" w:hAnsi="Cambria,BoldItalic" w:cs="Cambria,BoldItalic"/>
          <w:color w:val="000000"/>
          <w:sz w:val="28"/>
          <w:szCs w:val="28"/>
        </w:rPr>
        <w:t>2</w:t>
      </w:r>
      <w:r w:rsidR="007C2AEE" w:rsidRPr="00B0581E">
        <w:rPr>
          <w:rFonts w:ascii="Cambria,BoldItalic" w:eastAsia="Times New Roman" w:hAnsi="Cambria,BoldItalic" w:cs="Cambria,BoldItalic"/>
          <w:color w:val="000000"/>
          <w:sz w:val="28"/>
          <w:szCs w:val="28"/>
          <w:lang w:val="uk-UA"/>
        </w:rPr>
        <w:t xml:space="preserve">. </w:t>
      </w:r>
      <w:r w:rsidRPr="00B0581E">
        <w:rPr>
          <w:rFonts w:ascii="Cambria,BoldItalic" w:eastAsia="Times New Roman" w:hAnsi="Cambria,BoldItalic" w:cs="Cambria,BoldItalic"/>
          <w:color w:val="000000"/>
          <w:sz w:val="28"/>
          <w:szCs w:val="28"/>
          <w:lang w:val="uk-UA"/>
        </w:rPr>
        <w:t>Сприяння розвитку малого і середнього підприємництва, у тому числі в ІТ-секторі» (</w:t>
      </w:r>
      <w:r w:rsidR="00822110" w:rsidRPr="00B0581E">
        <w:rPr>
          <w:rFonts w:ascii="Cambria,BoldItalic" w:eastAsia="Times New Roman" w:hAnsi="Cambria,BoldItalic" w:cs="Cambria,BoldItalic"/>
          <w:color w:val="000000"/>
          <w:sz w:val="28"/>
          <w:szCs w:val="28"/>
          <w:lang w:val="uk-UA"/>
        </w:rPr>
        <w:t xml:space="preserve">далі </w:t>
      </w:r>
      <w:r w:rsidRPr="00B0581E">
        <w:rPr>
          <w:rFonts w:ascii="Cambria,BoldItalic" w:eastAsia="Times New Roman" w:hAnsi="Cambria,BoldItalic" w:cs="Cambria,BoldItalic"/>
          <w:color w:val="000000"/>
          <w:sz w:val="28"/>
          <w:szCs w:val="28"/>
          <w:lang w:val="uk-UA"/>
        </w:rPr>
        <w:t>по всьому тексту);</w:t>
      </w:r>
    </w:p>
    <w:p w14:paraId="34D1090C" w14:textId="4998EEA4" w:rsidR="00516B29" w:rsidRPr="00B0581E" w:rsidRDefault="003D7AB8"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3</w:t>
      </w:r>
      <w:r w:rsidR="006D134E" w:rsidRPr="00B0581E">
        <w:rPr>
          <w:rFonts w:ascii="Times New Roman" w:hAnsi="Times New Roman" w:cs="Times New Roman"/>
          <w:sz w:val="28"/>
          <w:szCs w:val="28"/>
          <w:lang w:val="uk-UA"/>
        </w:rPr>
        <w:t>.</w:t>
      </w:r>
      <w:r w:rsidR="007C2AEE" w:rsidRPr="00B0581E">
        <w:rPr>
          <w:rFonts w:ascii="Times New Roman" w:hAnsi="Times New Roman" w:cs="Times New Roman"/>
          <w:sz w:val="28"/>
          <w:szCs w:val="28"/>
        </w:rPr>
        <w:t>3</w:t>
      </w:r>
      <w:r w:rsidR="006D134E" w:rsidRPr="00B0581E">
        <w:rPr>
          <w:rFonts w:ascii="Times New Roman" w:hAnsi="Times New Roman" w:cs="Times New Roman"/>
          <w:sz w:val="28"/>
          <w:szCs w:val="28"/>
          <w:lang w:val="uk-UA"/>
        </w:rPr>
        <w:t xml:space="preserve">. </w:t>
      </w:r>
      <w:r w:rsidR="00353373" w:rsidRPr="00B0581E">
        <w:rPr>
          <w:rFonts w:ascii="Times New Roman" w:hAnsi="Times New Roman" w:cs="Times New Roman"/>
          <w:sz w:val="28"/>
          <w:szCs w:val="28"/>
          <w:lang w:val="uk-UA"/>
        </w:rPr>
        <w:t>а</w:t>
      </w:r>
      <w:r w:rsidR="006D134E" w:rsidRPr="00B0581E">
        <w:rPr>
          <w:rFonts w:ascii="Times New Roman" w:hAnsi="Times New Roman" w:cs="Times New Roman"/>
          <w:sz w:val="28"/>
          <w:szCs w:val="28"/>
          <w:lang w:val="uk-UA"/>
        </w:rPr>
        <w:t xml:space="preserve">бзац </w:t>
      </w:r>
      <w:r w:rsidR="00011406" w:rsidRPr="00B0581E">
        <w:rPr>
          <w:rFonts w:ascii="Times New Roman" w:hAnsi="Times New Roman" w:cs="Times New Roman"/>
          <w:sz w:val="28"/>
          <w:szCs w:val="28"/>
          <w:lang w:val="uk-UA"/>
        </w:rPr>
        <w:t xml:space="preserve">19 викласти у </w:t>
      </w:r>
      <w:r w:rsidR="003D0D11">
        <w:rPr>
          <w:rFonts w:ascii="Times New Roman" w:eastAsia="Times New Roman" w:hAnsi="Times New Roman" w:cs="Times New Roman"/>
          <w:color w:val="000000"/>
          <w:sz w:val="28"/>
          <w:szCs w:val="28"/>
          <w:lang w:val="uk-UA"/>
        </w:rPr>
        <w:t>такій</w:t>
      </w:r>
      <w:r w:rsidR="00011406" w:rsidRPr="00B0581E">
        <w:rPr>
          <w:rFonts w:ascii="Times New Roman" w:hAnsi="Times New Roman" w:cs="Times New Roman"/>
          <w:sz w:val="28"/>
          <w:szCs w:val="28"/>
          <w:lang w:val="uk-UA"/>
        </w:rPr>
        <w:t xml:space="preserve"> редакції</w:t>
      </w:r>
      <w:r w:rsidR="00D8634C" w:rsidRPr="00B0581E">
        <w:rPr>
          <w:rFonts w:ascii="Times New Roman" w:eastAsia="Times New Roman" w:hAnsi="Times New Roman" w:cs="Times New Roman"/>
          <w:bCs/>
          <w:sz w:val="28"/>
          <w:szCs w:val="28"/>
          <w:lang w:val="uk-UA"/>
        </w:rPr>
        <w:t xml:space="preserve">: </w:t>
      </w:r>
    </w:p>
    <w:p w14:paraId="01776CBF" w14:textId="1BDAD2AD" w:rsidR="00D8634C" w:rsidRPr="00B0581E" w:rsidRDefault="00D8634C"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sidRPr="00B0581E">
        <w:rPr>
          <w:rFonts w:ascii="Times New Roman" w:eastAsia="Times New Roman" w:hAnsi="Times New Roman" w:cs="Times New Roman"/>
          <w:spacing w:val="2"/>
          <w:sz w:val="28"/>
          <w:szCs w:val="28"/>
          <w:shd w:val="clear" w:color="auto" w:fill="FFFFFF"/>
          <w:lang w:val="uk-UA"/>
        </w:rPr>
        <w:t xml:space="preserve">«Реалізація цієї стратегічної цілі стане вкладом в реалізацію 1- 5, 7-13 та 17 </w:t>
      </w:r>
      <w:r w:rsidRPr="00B0581E">
        <w:rPr>
          <w:rFonts w:ascii="Times New Roman" w:eastAsia="Times New Roman" w:hAnsi="Times New Roman" w:cs="Times New Roman"/>
          <w:bCs/>
          <w:sz w:val="28"/>
          <w:szCs w:val="28"/>
          <w:lang w:val="uk-UA"/>
        </w:rPr>
        <w:t>ЦСР ООН.»</w:t>
      </w:r>
      <w:r w:rsidR="001066E3" w:rsidRPr="00B0581E">
        <w:rPr>
          <w:rFonts w:ascii="Times New Roman" w:eastAsia="Times New Roman" w:hAnsi="Times New Roman" w:cs="Times New Roman"/>
          <w:bCs/>
          <w:sz w:val="28"/>
          <w:szCs w:val="28"/>
          <w:lang w:val="uk-UA"/>
        </w:rPr>
        <w:t>;</w:t>
      </w:r>
      <w:r w:rsidRPr="00B0581E">
        <w:rPr>
          <w:rFonts w:ascii="Times New Roman" w:eastAsia="Times New Roman" w:hAnsi="Times New Roman" w:cs="Times New Roman"/>
          <w:bCs/>
          <w:sz w:val="28"/>
          <w:szCs w:val="28"/>
          <w:lang w:val="uk-UA"/>
        </w:rPr>
        <w:t xml:space="preserve"> </w:t>
      </w:r>
    </w:p>
    <w:p w14:paraId="54B9AE90" w14:textId="0666B947" w:rsidR="00D67F12" w:rsidRPr="00B0581E" w:rsidRDefault="003D7AB8" w:rsidP="00D67F12">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val="uk-UA"/>
        </w:rPr>
      </w:pPr>
      <w:r>
        <w:rPr>
          <w:rFonts w:ascii="Times New Roman" w:hAnsi="Times New Roman" w:cs="Times New Roman"/>
          <w:sz w:val="28"/>
          <w:szCs w:val="28"/>
          <w:lang w:val="uk-UA"/>
        </w:rPr>
        <w:t>3</w:t>
      </w:r>
      <w:r w:rsidR="00C8795B" w:rsidRPr="00B0581E">
        <w:rPr>
          <w:rFonts w:ascii="Times New Roman" w:hAnsi="Times New Roman" w:cs="Times New Roman"/>
          <w:sz w:val="28"/>
          <w:szCs w:val="28"/>
          <w:lang w:val="uk-UA"/>
        </w:rPr>
        <w:t>.</w:t>
      </w:r>
      <w:r w:rsidR="00D67F12" w:rsidRPr="00B0581E">
        <w:rPr>
          <w:rFonts w:ascii="Times New Roman" w:hAnsi="Times New Roman" w:cs="Times New Roman"/>
          <w:sz w:val="28"/>
          <w:szCs w:val="28"/>
          <w:lang w:val="uk-UA"/>
        </w:rPr>
        <w:t>4</w:t>
      </w:r>
      <w:r w:rsidR="00C8795B" w:rsidRPr="00B0581E">
        <w:rPr>
          <w:rFonts w:ascii="Times New Roman" w:hAnsi="Times New Roman" w:cs="Times New Roman"/>
          <w:sz w:val="28"/>
          <w:szCs w:val="28"/>
          <w:lang w:val="uk-UA"/>
        </w:rPr>
        <w:t xml:space="preserve">. </w:t>
      </w:r>
      <w:r w:rsidR="00D67F12" w:rsidRPr="00B0581E">
        <w:rPr>
          <w:rFonts w:ascii="Times New Roman" w:hAnsi="Times New Roman" w:cs="Times New Roman"/>
          <w:sz w:val="28"/>
          <w:szCs w:val="28"/>
          <w:lang w:val="uk-UA"/>
        </w:rPr>
        <w:t>у</w:t>
      </w:r>
      <w:r w:rsidR="00CF11F4" w:rsidRPr="00B0581E">
        <w:rPr>
          <w:rFonts w:ascii="Times New Roman" w:hAnsi="Times New Roman" w:cs="Times New Roman"/>
          <w:sz w:val="28"/>
          <w:szCs w:val="28"/>
          <w:lang w:val="uk-UA"/>
        </w:rPr>
        <w:t xml:space="preserve"> підрозділі </w:t>
      </w:r>
      <w:r w:rsidR="00D67F12" w:rsidRPr="00B0581E">
        <w:rPr>
          <w:rFonts w:ascii="Times New Roman" w:hAnsi="Times New Roman" w:cs="Times New Roman"/>
          <w:sz w:val="28"/>
          <w:szCs w:val="28"/>
          <w:lang w:val="uk-UA"/>
        </w:rPr>
        <w:t>«</w:t>
      </w:r>
      <w:r w:rsidR="00CF11F4" w:rsidRPr="00B0581E">
        <w:rPr>
          <w:rFonts w:ascii="Times New Roman" w:hAnsi="Times New Roman" w:cs="Times New Roman"/>
          <w:sz w:val="28"/>
          <w:szCs w:val="28"/>
          <w:lang w:val="uk-UA"/>
        </w:rPr>
        <w:t>Оперативна ціль 1.1.</w:t>
      </w:r>
      <w:r w:rsidR="00D67F12" w:rsidRPr="00B0581E">
        <w:rPr>
          <w:rFonts w:ascii="Times New Roman" w:eastAsia="Times New Roman" w:hAnsi="Times New Roman" w:cs="Times New Roman"/>
          <w:spacing w:val="2"/>
          <w:sz w:val="28"/>
          <w:szCs w:val="28"/>
          <w:shd w:val="clear" w:color="auto" w:fill="FFFFFF"/>
        </w:rPr>
        <w:t xml:space="preserve"> Активізація точок зростання регіональної</w:t>
      </w:r>
      <w:r w:rsidR="00D67F12" w:rsidRPr="00B0581E">
        <w:rPr>
          <w:rFonts w:ascii="Times New Roman" w:eastAsia="Times New Roman" w:hAnsi="Times New Roman" w:cs="Times New Roman"/>
          <w:i/>
          <w:spacing w:val="2"/>
          <w:sz w:val="28"/>
          <w:szCs w:val="28"/>
          <w:shd w:val="clear" w:color="auto" w:fill="FFFFFF"/>
        </w:rPr>
        <w:t xml:space="preserve"> </w:t>
      </w:r>
      <w:r w:rsidR="00D67F12" w:rsidRPr="00B0581E">
        <w:rPr>
          <w:rFonts w:ascii="Times New Roman" w:eastAsia="Times New Roman" w:hAnsi="Times New Roman" w:cs="Times New Roman"/>
          <w:spacing w:val="2"/>
          <w:sz w:val="28"/>
          <w:szCs w:val="28"/>
          <w:shd w:val="clear" w:color="auto" w:fill="FFFFFF"/>
        </w:rPr>
        <w:t>економіки</w:t>
      </w:r>
      <w:r w:rsidR="00D67F12" w:rsidRPr="00B0581E">
        <w:rPr>
          <w:rFonts w:ascii="Times New Roman" w:eastAsia="Times New Roman" w:hAnsi="Times New Roman" w:cs="Times New Roman"/>
          <w:spacing w:val="2"/>
          <w:sz w:val="28"/>
          <w:szCs w:val="28"/>
          <w:shd w:val="clear" w:color="auto" w:fill="FFFFFF"/>
          <w:lang w:val="uk-UA"/>
        </w:rPr>
        <w:t>»:</w:t>
      </w:r>
    </w:p>
    <w:p w14:paraId="1A8E6637" w14:textId="4B91F02D" w:rsidR="00516B29" w:rsidRPr="00E958FF" w:rsidRDefault="003D7AB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67F12" w:rsidRPr="00B0581E">
        <w:rPr>
          <w:rFonts w:ascii="Times New Roman" w:hAnsi="Times New Roman" w:cs="Times New Roman"/>
          <w:sz w:val="28"/>
          <w:szCs w:val="28"/>
          <w:lang w:val="uk-UA"/>
        </w:rPr>
        <w:t xml:space="preserve">.4.1. </w:t>
      </w:r>
      <w:r w:rsidR="00C8795B" w:rsidRPr="00B0581E">
        <w:rPr>
          <w:rFonts w:ascii="Times New Roman" w:hAnsi="Times New Roman" w:cs="Times New Roman"/>
          <w:sz w:val="28"/>
          <w:szCs w:val="28"/>
          <w:lang w:val="uk-UA"/>
        </w:rPr>
        <w:t xml:space="preserve">абзаци 12-14 викласти у </w:t>
      </w:r>
      <w:r w:rsidR="003D0D11">
        <w:rPr>
          <w:rFonts w:ascii="Times New Roman" w:eastAsia="Times New Roman" w:hAnsi="Times New Roman" w:cs="Times New Roman"/>
          <w:color w:val="000000"/>
          <w:sz w:val="28"/>
          <w:szCs w:val="28"/>
          <w:lang w:val="uk-UA"/>
        </w:rPr>
        <w:t>такій</w:t>
      </w:r>
      <w:r w:rsidR="00C8795B" w:rsidRPr="00B0581E">
        <w:rPr>
          <w:rFonts w:ascii="Times New Roman" w:hAnsi="Times New Roman" w:cs="Times New Roman"/>
          <w:sz w:val="28"/>
          <w:szCs w:val="28"/>
          <w:lang w:val="uk-UA"/>
        </w:rPr>
        <w:t xml:space="preserve"> редакції:</w:t>
      </w:r>
      <w:r w:rsidR="00C8795B" w:rsidRPr="00E958FF">
        <w:rPr>
          <w:rFonts w:ascii="Times New Roman" w:hAnsi="Times New Roman" w:cs="Times New Roman"/>
          <w:sz w:val="28"/>
          <w:szCs w:val="28"/>
          <w:lang w:val="uk-UA"/>
        </w:rPr>
        <w:t xml:space="preserve"> </w:t>
      </w:r>
    </w:p>
    <w:p w14:paraId="1C65FEE6" w14:textId="7D02169F" w:rsidR="00DC46A0" w:rsidRDefault="00DC46A0" w:rsidP="002317B0">
      <w:pPr>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shd w:val="clear" w:color="auto" w:fill="FFFFFF"/>
          <w:lang w:val="uk-UA"/>
        </w:rPr>
        <w:t>Незважаючи на відсутність нормативно-правового забезпечення процесу кластерування, в області де-факто формуються кластерні об’єднання, які за умови регіональної політики сприяння залученню інвестицій у їх розвиток мають перспективу перетворитися у потужні точки зростання економіки регіону.</w:t>
      </w:r>
      <w:r w:rsidRPr="00E958FF">
        <w:rPr>
          <w:rFonts w:ascii="Times New Roman" w:eastAsia="Times New Roman" w:hAnsi="Times New Roman" w:cs="Times New Roman"/>
          <w:sz w:val="28"/>
          <w:szCs w:val="28"/>
          <w:lang w:val="uk-UA"/>
        </w:rPr>
        <w:t>»;</w:t>
      </w:r>
    </w:p>
    <w:p w14:paraId="542ADB8E" w14:textId="5B260A22" w:rsidR="005115B8" w:rsidRPr="005115B8" w:rsidRDefault="005115B8" w:rsidP="002317B0">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зв</w:t>
      </w:r>
      <w:r w:rsidRPr="005115B8">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язку з цим абзаци 15-74 вважати відповідно абзацами 13-72.</w:t>
      </w:r>
    </w:p>
    <w:p w14:paraId="26A3EEC0" w14:textId="15F350B8" w:rsidR="00516B29" w:rsidRPr="00E958FF" w:rsidRDefault="003D7AB8" w:rsidP="002317B0">
      <w:pPr>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w:t>
      </w:r>
      <w:r w:rsidR="00353373" w:rsidRPr="00E958FF">
        <w:rPr>
          <w:rFonts w:ascii="Times New Roman" w:hAnsi="Times New Roman" w:cs="Times New Roman"/>
          <w:sz w:val="28"/>
          <w:szCs w:val="28"/>
          <w:lang w:val="uk-UA"/>
        </w:rPr>
        <w:t>.</w:t>
      </w:r>
      <w:r w:rsidR="00DC46A0" w:rsidRPr="00E958FF">
        <w:rPr>
          <w:rFonts w:ascii="Times New Roman" w:hAnsi="Times New Roman" w:cs="Times New Roman"/>
          <w:sz w:val="28"/>
          <w:szCs w:val="28"/>
          <w:lang w:val="uk-UA"/>
        </w:rPr>
        <w:t>4</w:t>
      </w:r>
      <w:r w:rsidR="00D8634C"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2.</w:t>
      </w:r>
      <w:r w:rsidR="00D8634C" w:rsidRPr="00E958FF">
        <w:rPr>
          <w:rFonts w:ascii="Times New Roman" w:hAnsi="Times New Roman" w:cs="Times New Roman"/>
          <w:sz w:val="28"/>
          <w:szCs w:val="28"/>
          <w:lang w:val="uk-UA"/>
        </w:rPr>
        <w:t xml:space="preserve"> </w:t>
      </w:r>
      <w:r w:rsidR="00011406" w:rsidRPr="00E958FF">
        <w:rPr>
          <w:rFonts w:ascii="Times New Roman" w:hAnsi="Times New Roman" w:cs="Times New Roman"/>
          <w:sz w:val="28"/>
          <w:szCs w:val="28"/>
          <w:lang w:val="uk-UA"/>
        </w:rPr>
        <w:t>абзац</w:t>
      </w:r>
      <w:r w:rsidR="005115B8">
        <w:rPr>
          <w:rFonts w:ascii="Times New Roman" w:hAnsi="Times New Roman" w:cs="Times New Roman"/>
          <w:sz w:val="28"/>
          <w:szCs w:val="28"/>
          <w:lang w:val="uk-UA"/>
        </w:rPr>
        <w:t>и</w:t>
      </w:r>
      <w:r w:rsidR="00011406" w:rsidRPr="00E958FF">
        <w:rPr>
          <w:rFonts w:ascii="Times New Roman" w:hAnsi="Times New Roman" w:cs="Times New Roman"/>
          <w:sz w:val="28"/>
          <w:szCs w:val="28"/>
          <w:lang w:val="uk-UA"/>
        </w:rPr>
        <w:t xml:space="preserve"> </w:t>
      </w:r>
      <w:r w:rsidR="00C8795B" w:rsidRPr="00E958FF">
        <w:rPr>
          <w:rFonts w:ascii="Times New Roman" w:hAnsi="Times New Roman" w:cs="Times New Roman"/>
          <w:sz w:val="28"/>
          <w:szCs w:val="28"/>
          <w:lang w:val="uk-UA"/>
        </w:rPr>
        <w:t>1</w:t>
      </w:r>
      <w:r w:rsidR="005115B8">
        <w:rPr>
          <w:rFonts w:ascii="Times New Roman" w:hAnsi="Times New Roman" w:cs="Times New Roman"/>
          <w:sz w:val="28"/>
          <w:szCs w:val="28"/>
          <w:lang w:val="uk-UA"/>
        </w:rPr>
        <w:t>7</w:t>
      </w:r>
      <w:r w:rsidR="00C8795B" w:rsidRPr="00E958FF">
        <w:rPr>
          <w:rFonts w:ascii="Times New Roman" w:hAnsi="Times New Roman" w:cs="Times New Roman"/>
          <w:sz w:val="28"/>
          <w:szCs w:val="28"/>
          <w:lang w:val="uk-UA"/>
        </w:rPr>
        <w:t xml:space="preserve"> </w:t>
      </w:r>
      <w:r w:rsidR="005115B8">
        <w:rPr>
          <w:rFonts w:ascii="Times New Roman" w:hAnsi="Times New Roman" w:cs="Times New Roman"/>
          <w:sz w:val="28"/>
          <w:szCs w:val="28"/>
          <w:lang w:val="uk-UA"/>
        </w:rPr>
        <w:t>23</w:t>
      </w:r>
      <w:r w:rsidR="001066E3"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1066E3" w:rsidRPr="00E958FF">
        <w:rPr>
          <w:rFonts w:ascii="Times New Roman" w:hAnsi="Times New Roman" w:cs="Times New Roman"/>
          <w:sz w:val="28"/>
          <w:szCs w:val="28"/>
          <w:lang w:val="uk-UA"/>
        </w:rPr>
        <w:t xml:space="preserve"> редакції</w:t>
      </w:r>
      <w:r w:rsidR="00C8795B" w:rsidRPr="00E958FF">
        <w:rPr>
          <w:rFonts w:ascii="Times New Roman" w:hAnsi="Times New Roman" w:cs="Times New Roman"/>
          <w:sz w:val="28"/>
          <w:szCs w:val="28"/>
          <w:lang w:val="uk-UA"/>
        </w:rPr>
        <w:t>:</w:t>
      </w:r>
      <w:r w:rsidR="00C8795B" w:rsidRPr="00E958FF">
        <w:rPr>
          <w:rFonts w:ascii="Times New Roman" w:eastAsia="Times New Roman" w:hAnsi="Times New Roman" w:cs="Times New Roman"/>
          <w:sz w:val="28"/>
          <w:szCs w:val="28"/>
          <w:lang w:val="uk-UA"/>
        </w:rPr>
        <w:t xml:space="preserve"> </w:t>
      </w:r>
    </w:p>
    <w:p w14:paraId="5D938AD1" w14:textId="052F0BD0" w:rsidR="00D8634C" w:rsidRPr="00E958FF" w:rsidRDefault="00C8795B" w:rsidP="002317B0">
      <w:pPr>
        <w:spacing w:after="0" w:line="240" w:lineRule="auto"/>
        <w:ind w:firstLine="708"/>
        <w:jc w:val="both"/>
        <w:rPr>
          <w:rFonts w:ascii="Times New Roman" w:hAnsi="Times New Roman" w:cs="Times New Roman"/>
          <w:sz w:val="28"/>
          <w:szCs w:val="28"/>
          <w:lang w:val="uk-UA"/>
        </w:rPr>
      </w:pPr>
      <w:r w:rsidRPr="00E958FF">
        <w:rPr>
          <w:rFonts w:ascii="Times New Roman" w:eastAsia="Times New Roman" w:hAnsi="Times New Roman" w:cs="Times New Roman"/>
          <w:sz w:val="28"/>
          <w:szCs w:val="28"/>
          <w:lang w:val="uk-UA"/>
        </w:rPr>
        <w:lastRenderedPageBreak/>
        <w:t>«Взаємодія підприємств цих галузей як покупців і постачальників має важливий взаємовплив та синергетичний ефект. Тому формування на їх базі деревообробного кластеру матиме важливе значення для розвитку промисловості регіону.</w:t>
      </w:r>
    </w:p>
    <w:p w14:paraId="407268F9" w14:textId="288ABEFA" w:rsidR="00C8795B" w:rsidRPr="004C2DDB" w:rsidRDefault="00C8795B" w:rsidP="002317B0">
      <w:pPr>
        <w:spacing w:after="0" w:line="240" w:lineRule="auto"/>
        <w:ind w:firstLine="708"/>
        <w:jc w:val="both"/>
        <w:textAlignment w:val="baseline"/>
        <w:rPr>
          <w:rFonts w:ascii="Times New Roman" w:eastAsia="Times New Roman" w:hAnsi="Times New Roman" w:cs="Times New Roman"/>
          <w:sz w:val="28"/>
          <w:szCs w:val="28"/>
          <w:lang w:val="uk-UA"/>
        </w:rPr>
      </w:pPr>
      <w:r w:rsidRPr="004C2DDB">
        <w:rPr>
          <w:rFonts w:ascii="Times New Roman" w:eastAsia="Times New Roman" w:hAnsi="Times New Roman" w:cs="Times New Roman"/>
          <w:sz w:val="28"/>
          <w:szCs w:val="28"/>
          <w:lang w:val="uk-UA"/>
        </w:rPr>
        <w:t>Також перспективним є створення регіонального видобувного хабу (кластеру), до складу якого увійдуть підприємства</w:t>
      </w:r>
      <w:r w:rsidR="00440DB3" w:rsidRPr="004C2DDB">
        <w:rPr>
          <w:rFonts w:ascii="Times New Roman" w:eastAsia="Times New Roman" w:hAnsi="Times New Roman" w:cs="Times New Roman"/>
          <w:sz w:val="28"/>
          <w:szCs w:val="28"/>
          <w:lang w:val="uk-UA"/>
        </w:rPr>
        <w:t xml:space="preserve"> різних організаційних форм (ТОВ, ПАТ, ПРаТ, ПП, МПП, ЗАТ тощо)</w:t>
      </w:r>
      <w:r w:rsidRPr="004C2DDB">
        <w:rPr>
          <w:rFonts w:ascii="Times New Roman" w:eastAsia="Times New Roman" w:hAnsi="Times New Roman" w:cs="Times New Roman"/>
          <w:sz w:val="28"/>
          <w:szCs w:val="28"/>
          <w:lang w:val="uk-UA"/>
        </w:rPr>
        <w:t>, що займаються видобутком корисних копалин та їх обробкою, а також значна кількість ФОПів, продукція яких має широке використання у будівельній індустрії, дорожньому господарстві, благоустро</w:t>
      </w:r>
      <w:r w:rsidR="00440DB3" w:rsidRPr="004C2DDB">
        <w:rPr>
          <w:rFonts w:ascii="Times New Roman" w:eastAsia="Times New Roman" w:hAnsi="Times New Roman" w:cs="Times New Roman"/>
          <w:sz w:val="28"/>
          <w:szCs w:val="28"/>
          <w:lang w:val="uk-UA"/>
        </w:rPr>
        <w:t>ї</w:t>
      </w:r>
      <w:r w:rsidRPr="004C2DDB">
        <w:rPr>
          <w:rFonts w:ascii="Times New Roman" w:eastAsia="Times New Roman" w:hAnsi="Times New Roman" w:cs="Times New Roman"/>
          <w:sz w:val="28"/>
          <w:szCs w:val="28"/>
          <w:lang w:val="uk-UA"/>
        </w:rPr>
        <w:t xml:space="preserve"> територій, парків, садів та виготовленн</w:t>
      </w:r>
      <w:r w:rsidR="00440DB3" w:rsidRPr="004C2DDB">
        <w:rPr>
          <w:rFonts w:ascii="Times New Roman" w:eastAsia="Times New Roman" w:hAnsi="Times New Roman" w:cs="Times New Roman"/>
          <w:sz w:val="28"/>
          <w:szCs w:val="28"/>
          <w:lang w:val="uk-UA"/>
        </w:rPr>
        <w:t>і</w:t>
      </w:r>
      <w:r w:rsidRPr="004C2DDB">
        <w:rPr>
          <w:rFonts w:ascii="Times New Roman" w:eastAsia="Times New Roman" w:hAnsi="Times New Roman" w:cs="Times New Roman"/>
          <w:sz w:val="28"/>
          <w:szCs w:val="28"/>
          <w:lang w:val="uk-UA"/>
        </w:rPr>
        <w:t xml:space="preserve"> пам’ятників і деталей до них.</w:t>
      </w:r>
    </w:p>
    <w:p w14:paraId="0031F72C" w14:textId="77777777" w:rsidR="00C8795B" w:rsidRPr="00E958FF" w:rsidRDefault="00C8795B" w:rsidP="002317B0">
      <w:pPr>
        <w:spacing w:after="0" w:line="240" w:lineRule="auto"/>
        <w:ind w:firstLine="708"/>
        <w:jc w:val="both"/>
        <w:rPr>
          <w:rFonts w:ascii="Times New Roman" w:hAnsi="Times New Roman" w:cs="Times New Roman"/>
          <w:sz w:val="28"/>
          <w:szCs w:val="28"/>
          <w:lang w:val="uk-UA"/>
        </w:rPr>
      </w:pPr>
      <w:r w:rsidRPr="004C2DDB">
        <w:rPr>
          <w:rFonts w:ascii="Times New Roman" w:hAnsi="Times New Roman" w:cs="Times New Roman"/>
          <w:sz w:val="28"/>
          <w:szCs w:val="28"/>
          <w:lang w:val="uk-UA"/>
        </w:rPr>
        <w:t>За результатами</w:t>
      </w:r>
      <w:r w:rsidRPr="00E958FF">
        <w:rPr>
          <w:rFonts w:ascii="Times New Roman" w:hAnsi="Times New Roman" w:cs="Times New Roman"/>
          <w:sz w:val="28"/>
          <w:szCs w:val="28"/>
          <w:lang w:val="uk-UA"/>
        </w:rPr>
        <w:t xml:space="preserve"> аналізу потенціалу суб’єктів господарювання у галузевому розрізі та їх географічної концентрації, впливу можливостей зовнішнього середовища, сильних і слабких сторін у галузях економіки, потенціалу малого і середнього підприємництва, інвестиційної та інноваційної діяльності та з урахуванням наявного сировинно-ресурсного потенціалу в стратегічній перспективі в рамках цього хабу можуть сформуватися спеціалізовані об’єднання, а саме:</w:t>
      </w:r>
    </w:p>
    <w:p w14:paraId="17E3F6E1" w14:textId="21FEF103" w:rsidR="00C8795B" w:rsidRPr="00E958FF" w:rsidRDefault="00C8795B" w:rsidP="002317B0">
      <w:pPr>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торфодобувне – за участі підприємств, що здійснюватимуть видобуток торфу та його переробку</w:t>
      </w:r>
      <w:r w:rsidR="00DC46A0" w:rsidRPr="00E958FF">
        <w:rPr>
          <w:rFonts w:ascii="Times New Roman" w:eastAsia="Times New Roman" w:hAnsi="Times New Roman" w:cs="Times New Roman"/>
          <w:sz w:val="28"/>
          <w:szCs w:val="28"/>
          <w:lang w:val="uk-UA"/>
        </w:rPr>
        <w:t>;</w:t>
      </w:r>
    </w:p>
    <w:p w14:paraId="6DC76D1B" w14:textId="77777777" w:rsidR="00DC46A0" w:rsidRPr="00E958FF" w:rsidRDefault="00C8795B"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з видобутку та обробки дорогоцінного та напівдорогоцінного каміння – за участі підприємств і ФОПів, що будуть займатися легалізованим видобутком бурштину у північній частині області та дорогоцінного і напівдорогоцінного каміння на території Хорошівського і Черняхівського районів, а також підприємств і ФОПів, що будуть займатися їх обробленням та виготовленням ювелірних виробів та інших.</w:t>
      </w:r>
      <w:r w:rsidR="00DC46A0" w:rsidRPr="00E958FF">
        <w:rPr>
          <w:rFonts w:ascii="Times New Roman" w:hAnsi="Times New Roman" w:cs="Times New Roman"/>
          <w:sz w:val="28"/>
          <w:szCs w:val="28"/>
          <w:lang w:val="uk-UA"/>
        </w:rPr>
        <w:t xml:space="preserve"> </w:t>
      </w:r>
    </w:p>
    <w:p w14:paraId="1F82C971" w14:textId="3A17C731" w:rsidR="00C8795B" w:rsidRDefault="00DC46A0"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Об’єднання підприємств та ФОПів у кластери дозволить ефективно вирішувати лише виробничі та технологічні питання галузі чи суміжних галузей.</w:t>
      </w:r>
      <w:r w:rsidR="00C8795B" w:rsidRPr="00E958FF">
        <w:rPr>
          <w:rFonts w:ascii="Times New Roman" w:hAnsi="Times New Roman" w:cs="Times New Roman"/>
          <w:sz w:val="28"/>
          <w:szCs w:val="28"/>
          <w:lang w:val="uk-UA"/>
        </w:rPr>
        <w:t>»;</w:t>
      </w:r>
    </w:p>
    <w:p w14:paraId="3D4183FC" w14:textId="1E9C09C2" w:rsidR="005115B8" w:rsidRPr="005115B8" w:rsidRDefault="005115B8" w:rsidP="002317B0">
      <w:pPr>
        <w:spacing w:after="0" w:line="240" w:lineRule="auto"/>
        <w:ind w:firstLine="708"/>
        <w:jc w:val="both"/>
        <w:rPr>
          <w:sz w:val="28"/>
          <w:szCs w:val="28"/>
          <w:lang w:val="uk-UA"/>
        </w:rPr>
      </w:pPr>
      <w:r>
        <w:rPr>
          <w:rFonts w:ascii="Times New Roman" w:hAnsi="Times New Roman" w:cs="Times New Roman"/>
          <w:sz w:val="28"/>
          <w:szCs w:val="28"/>
          <w:lang w:val="uk-UA"/>
        </w:rPr>
        <w:t>У зв</w:t>
      </w:r>
      <w:r w:rsidRPr="005115B8">
        <w:rPr>
          <w:rFonts w:ascii="Times New Roman" w:hAnsi="Times New Roman" w:cs="Times New Roman"/>
          <w:sz w:val="28"/>
          <w:szCs w:val="28"/>
        </w:rPr>
        <w:t>’</w:t>
      </w:r>
      <w:r>
        <w:rPr>
          <w:rFonts w:ascii="Times New Roman" w:hAnsi="Times New Roman" w:cs="Times New Roman"/>
          <w:sz w:val="28"/>
          <w:szCs w:val="28"/>
          <w:lang w:val="uk-UA"/>
        </w:rPr>
        <w:t>язку з цим абзаци 24-72 вважати відповідно абзацами 23-71.</w:t>
      </w:r>
    </w:p>
    <w:p w14:paraId="73CA139A" w14:textId="4D937671" w:rsidR="00516B29" w:rsidRPr="00E958FF" w:rsidRDefault="003D7AB8" w:rsidP="002317B0">
      <w:pPr>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w:t>
      </w:r>
      <w:r w:rsidR="006C2B93"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4.</w:t>
      </w:r>
      <w:r w:rsidR="00555673">
        <w:rPr>
          <w:rFonts w:ascii="Times New Roman" w:hAnsi="Times New Roman" w:cs="Times New Roman"/>
          <w:sz w:val="28"/>
          <w:szCs w:val="28"/>
          <w:lang w:val="uk-UA"/>
        </w:rPr>
        <w:t>3</w:t>
      </w:r>
      <w:r w:rsidR="006C2B93" w:rsidRPr="00E958FF">
        <w:rPr>
          <w:rFonts w:ascii="Times New Roman" w:hAnsi="Times New Roman" w:cs="Times New Roman"/>
          <w:sz w:val="28"/>
          <w:szCs w:val="28"/>
          <w:lang w:val="uk-UA"/>
        </w:rPr>
        <w:t>. абзац 2</w:t>
      </w:r>
      <w:r w:rsidR="00C70342">
        <w:rPr>
          <w:rFonts w:ascii="Times New Roman" w:hAnsi="Times New Roman" w:cs="Times New Roman"/>
          <w:sz w:val="28"/>
          <w:szCs w:val="28"/>
          <w:lang w:val="uk-UA"/>
        </w:rPr>
        <w:t>4</w:t>
      </w:r>
      <w:r w:rsidR="006C2B93" w:rsidRPr="00E958FF">
        <w:rPr>
          <w:rFonts w:ascii="Times New Roman" w:hAnsi="Times New Roman" w:cs="Times New Roman"/>
          <w:sz w:val="28"/>
          <w:szCs w:val="28"/>
          <w:lang w:val="uk-UA"/>
        </w:rPr>
        <w:t xml:space="preserve"> викласти у </w:t>
      </w:r>
      <w:r w:rsidR="003D0D11">
        <w:rPr>
          <w:rFonts w:ascii="Times New Roman" w:eastAsia="Times New Roman" w:hAnsi="Times New Roman" w:cs="Times New Roman"/>
          <w:color w:val="000000"/>
          <w:sz w:val="28"/>
          <w:szCs w:val="28"/>
          <w:lang w:val="uk-UA"/>
        </w:rPr>
        <w:t>такій</w:t>
      </w:r>
      <w:r w:rsidR="006C2B93" w:rsidRPr="00E958FF">
        <w:rPr>
          <w:rFonts w:ascii="Times New Roman" w:hAnsi="Times New Roman" w:cs="Times New Roman"/>
          <w:sz w:val="28"/>
          <w:szCs w:val="28"/>
          <w:lang w:val="uk-UA"/>
        </w:rPr>
        <w:t xml:space="preserve"> редакції:</w:t>
      </w:r>
      <w:r w:rsidR="006C2B93" w:rsidRPr="00E958FF">
        <w:rPr>
          <w:rFonts w:ascii="Times New Roman" w:eastAsia="Times New Roman" w:hAnsi="Times New Roman" w:cs="Times New Roman"/>
          <w:sz w:val="28"/>
          <w:szCs w:val="28"/>
          <w:lang w:val="uk-UA"/>
        </w:rPr>
        <w:t xml:space="preserve"> </w:t>
      </w:r>
    </w:p>
    <w:p w14:paraId="1FAB3774" w14:textId="1BD85736" w:rsidR="006C2B93" w:rsidRPr="00E958FF" w:rsidRDefault="006C2B93" w:rsidP="002317B0">
      <w:pPr>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«Це забезпечить територіальне зближення виробництва і науки та дасть можливість координувати підготовку кадрів відповідно до потреби підприємств, швидко і ефективно їх розподіляти, впроваджувати нові інноваційні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кти і наукові розробки в регіоні.»;</w:t>
      </w:r>
    </w:p>
    <w:p w14:paraId="16EB1967" w14:textId="320F0512" w:rsidR="006C2B93" w:rsidRPr="00E958FF" w:rsidRDefault="003D7AB8" w:rsidP="002317B0">
      <w:pPr>
        <w:pStyle w:val="a6"/>
        <w:shd w:val="clear" w:color="auto" w:fill="FFFFFF"/>
        <w:spacing w:before="0" w:beforeAutospacing="0" w:after="0" w:afterAutospacing="0"/>
        <w:ind w:firstLine="708"/>
        <w:jc w:val="both"/>
        <w:rPr>
          <w:sz w:val="28"/>
          <w:szCs w:val="28"/>
          <w:lang w:val="uk-UA"/>
        </w:rPr>
      </w:pPr>
      <w:r w:rsidRPr="004C2DDB">
        <w:rPr>
          <w:sz w:val="28"/>
          <w:szCs w:val="28"/>
          <w:lang w:val="uk-UA"/>
        </w:rPr>
        <w:t>3</w:t>
      </w:r>
      <w:r w:rsidR="006C2B93" w:rsidRPr="004C2DDB">
        <w:rPr>
          <w:sz w:val="28"/>
          <w:szCs w:val="28"/>
          <w:lang w:val="uk-UA"/>
        </w:rPr>
        <w:t>.</w:t>
      </w:r>
      <w:r w:rsidR="00D67F12" w:rsidRPr="004C2DDB">
        <w:rPr>
          <w:sz w:val="28"/>
          <w:szCs w:val="28"/>
          <w:lang w:val="uk-UA"/>
        </w:rPr>
        <w:t>4.</w:t>
      </w:r>
      <w:r w:rsidR="00555673" w:rsidRPr="004C2DDB">
        <w:rPr>
          <w:sz w:val="28"/>
          <w:szCs w:val="28"/>
          <w:lang w:val="uk-UA"/>
        </w:rPr>
        <w:t>4</w:t>
      </w:r>
      <w:r w:rsidR="006C2B93" w:rsidRPr="004C2DDB">
        <w:rPr>
          <w:sz w:val="28"/>
          <w:szCs w:val="28"/>
          <w:lang w:val="uk-UA"/>
        </w:rPr>
        <w:t xml:space="preserve">. </w:t>
      </w:r>
      <w:r w:rsidR="00440DB3" w:rsidRPr="004C2DDB">
        <w:rPr>
          <w:sz w:val="28"/>
          <w:szCs w:val="28"/>
          <w:lang w:val="uk-UA"/>
        </w:rPr>
        <w:t xml:space="preserve">в </w:t>
      </w:r>
      <w:r w:rsidR="006C2B93" w:rsidRPr="004C2DDB">
        <w:rPr>
          <w:sz w:val="28"/>
          <w:szCs w:val="28"/>
          <w:lang w:val="uk-UA"/>
        </w:rPr>
        <w:t>абзац</w:t>
      </w:r>
      <w:r w:rsidR="00440DB3" w:rsidRPr="004C2DDB">
        <w:rPr>
          <w:sz w:val="28"/>
          <w:szCs w:val="28"/>
          <w:lang w:val="uk-UA"/>
        </w:rPr>
        <w:t>і</w:t>
      </w:r>
      <w:r w:rsidR="006C2B93" w:rsidRPr="004C2DDB">
        <w:rPr>
          <w:sz w:val="28"/>
          <w:szCs w:val="28"/>
          <w:lang w:val="uk-UA"/>
        </w:rPr>
        <w:t xml:space="preserve"> </w:t>
      </w:r>
      <w:r w:rsidR="00555673" w:rsidRPr="004C2DDB">
        <w:rPr>
          <w:sz w:val="28"/>
          <w:szCs w:val="28"/>
          <w:lang w:val="uk-UA"/>
        </w:rPr>
        <w:t>29</w:t>
      </w:r>
      <w:r w:rsidR="006C2B93" w:rsidRPr="004C2DDB">
        <w:rPr>
          <w:sz w:val="28"/>
          <w:szCs w:val="28"/>
          <w:lang w:val="uk-UA"/>
        </w:rPr>
        <w:t xml:space="preserve"> </w:t>
      </w:r>
      <w:r w:rsidR="00440DB3" w:rsidRPr="004C2DDB">
        <w:rPr>
          <w:sz w:val="28"/>
          <w:szCs w:val="28"/>
          <w:lang w:val="uk-UA"/>
        </w:rPr>
        <w:t xml:space="preserve">слова «Житомирського агроекологічного університету» замінити на слова </w:t>
      </w:r>
      <w:r w:rsidR="006C2B93" w:rsidRPr="004C2DDB">
        <w:rPr>
          <w:sz w:val="28"/>
          <w:szCs w:val="28"/>
          <w:lang w:val="uk-UA"/>
        </w:rPr>
        <w:t>«Поліського національного університету»;</w:t>
      </w:r>
    </w:p>
    <w:p w14:paraId="7A9EF445" w14:textId="5B02C691" w:rsidR="00516B29" w:rsidRPr="00E958FF" w:rsidRDefault="003D7AB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6C2B93"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4.</w:t>
      </w:r>
      <w:r w:rsidR="00555673">
        <w:rPr>
          <w:rFonts w:ascii="Times New Roman" w:hAnsi="Times New Roman" w:cs="Times New Roman"/>
          <w:sz w:val="28"/>
          <w:szCs w:val="28"/>
          <w:lang w:val="uk-UA"/>
        </w:rPr>
        <w:t>5</w:t>
      </w:r>
      <w:r w:rsidR="006C2B93" w:rsidRPr="00E958FF">
        <w:rPr>
          <w:rFonts w:ascii="Times New Roman" w:hAnsi="Times New Roman" w:cs="Times New Roman"/>
          <w:sz w:val="28"/>
          <w:szCs w:val="28"/>
          <w:lang w:val="uk-UA"/>
        </w:rPr>
        <w:t>. абзаци 3</w:t>
      </w:r>
      <w:r w:rsidR="00555673">
        <w:rPr>
          <w:rFonts w:ascii="Times New Roman" w:hAnsi="Times New Roman" w:cs="Times New Roman"/>
          <w:sz w:val="28"/>
          <w:szCs w:val="28"/>
          <w:lang w:val="uk-UA"/>
        </w:rPr>
        <w:t>1</w:t>
      </w:r>
      <w:r w:rsidR="006C2B93" w:rsidRPr="00E958FF">
        <w:rPr>
          <w:rFonts w:ascii="Times New Roman" w:hAnsi="Times New Roman" w:cs="Times New Roman"/>
          <w:sz w:val="28"/>
          <w:szCs w:val="28"/>
          <w:lang w:val="uk-UA"/>
        </w:rPr>
        <w:t>-3</w:t>
      </w:r>
      <w:r w:rsidR="00555673">
        <w:rPr>
          <w:rFonts w:ascii="Times New Roman" w:hAnsi="Times New Roman" w:cs="Times New Roman"/>
          <w:sz w:val="28"/>
          <w:szCs w:val="28"/>
          <w:lang w:val="uk-UA"/>
        </w:rPr>
        <w:t>2</w:t>
      </w:r>
      <w:r w:rsidR="006C2B93" w:rsidRPr="00E958FF">
        <w:rPr>
          <w:rFonts w:ascii="Times New Roman" w:hAnsi="Times New Roman" w:cs="Times New Roman"/>
          <w:sz w:val="28"/>
          <w:szCs w:val="28"/>
          <w:lang w:val="uk-UA"/>
        </w:rPr>
        <w:t xml:space="preserve"> викласти в </w:t>
      </w:r>
      <w:r w:rsidR="003D0D11">
        <w:rPr>
          <w:rFonts w:ascii="Times New Roman" w:eastAsia="Times New Roman" w:hAnsi="Times New Roman" w:cs="Times New Roman"/>
          <w:color w:val="000000"/>
          <w:sz w:val="28"/>
          <w:szCs w:val="28"/>
          <w:lang w:val="uk-UA"/>
        </w:rPr>
        <w:t>такій</w:t>
      </w:r>
      <w:r w:rsidR="006C2B93" w:rsidRPr="00E958FF">
        <w:rPr>
          <w:rFonts w:ascii="Times New Roman" w:hAnsi="Times New Roman" w:cs="Times New Roman"/>
          <w:sz w:val="28"/>
          <w:szCs w:val="28"/>
          <w:lang w:val="uk-UA"/>
        </w:rPr>
        <w:t xml:space="preserve"> редакції: </w:t>
      </w:r>
    </w:p>
    <w:p w14:paraId="3714CB6F" w14:textId="55A01DAA" w:rsidR="006C2B93" w:rsidRPr="00E958FF" w:rsidRDefault="006C2B93" w:rsidP="002317B0">
      <w:pPr>
        <w:spacing w:after="0" w:line="240" w:lineRule="auto"/>
        <w:ind w:firstLine="708"/>
        <w:jc w:val="both"/>
        <w:rPr>
          <w:rFonts w:ascii="Times New Roman" w:eastAsia="Times New Roman" w:hAnsi="Times New Roman" w:cs="Times New Roman"/>
          <w:sz w:val="28"/>
          <w:szCs w:val="28"/>
          <w:shd w:val="clear" w:color="auto" w:fill="FFFFFF"/>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shd w:val="clear" w:color="auto" w:fill="FFFFFF"/>
          <w:lang w:val="uk-UA"/>
        </w:rPr>
        <w:t>В області успішно функціонує індустріальний парк «Коростень», на базі якого утворено деревообробний кластер Житомирщини, в межах якого вже діють різнопланові деревообробні виробництва, які виробляють якісну конкурентоспроможну продукцію, що експортується в ЄС та інші країни світу.</w:t>
      </w:r>
    </w:p>
    <w:p w14:paraId="33CD3DA3" w14:textId="6253B64F" w:rsidR="006C2B93" w:rsidRPr="00E958FF" w:rsidRDefault="006C2B93" w:rsidP="002317B0">
      <w:pPr>
        <w:spacing w:after="0" w:line="240" w:lineRule="auto"/>
        <w:ind w:firstLine="708"/>
        <w:jc w:val="both"/>
        <w:rPr>
          <w:rFonts w:ascii="Times New Roman" w:eastAsia="Times New Roman" w:hAnsi="Times New Roman" w:cs="Times New Roman"/>
          <w:sz w:val="28"/>
          <w:szCs w:val="28"/>
          <w:shd w:val="clear" w:color="auto" w:fill="FFFFFF"/>
          <w:lang w:val="uk-UA"/>
        </w:rPr>
      </w:pPr>
      <w:r w:rsidRPr="00E958FF">
        <w:rPr>
          <w:rFonts w:ascii="Times New Roman" w:eastAsia="Times New Roman" w:hAnsi="Times New Roman" w:cs="Times New Roman"/>
          <w:sz w:val="28"/>
          <w:szCs w:val="28"/>
          <w:shd w:val="clear" w:color="auto" w:fill="FFFFFF"/>
          <w:lang w:val="uk-UA"/>
        </w:rPr>
        <w:t xml:space="preserve">У найближчих планах створення індустріальних парків у м. Малині, у Житомирському та Новоград-Волинському районах.»; </w:t>
      </w:r>
    </w:p>
    <w:p w14:paraId="386DA389" w14:textId="587BE027" w:rsidR="00516B29" w:rsidRPr="00E958FF" w:rsidRDefault="003D7AB8" w:rsidP="002317B0">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3</w:t>
      </w:r>
      <w:r w:rsidR="006C2B93"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4.</w:t>
      </w:r>
      <w:r w:rsidR="00555673">
        <w:rPr>
          <w:rFonts w:ascii="Times New Roman" w:hAnsi="Times New Roman" w:cs="Times New Roman"/>
          <w:sz w:val="28"/>
          <w:szCs w:val="28"/>
          <w:lang w:val="uk-UA"/>
        </w:rPr>
        <w:t>6</w:t>
      </w:r>
      <w:r w:rsidR="006C2B93" w:rsidRPr="00E958FF">
        <w:rPr>
          <w:rFonts w:ascii="Times New Roman" w:hAnsi="Times New Roman" w:cs="Times New Roman"/>
          <w:sz w:val="28"/>
          <w:szCs w:val="28"/>
          <w:lang w:val="uk-UA"/>
        </w:rPr>
        <w:t xml:space="preserve">. абзац </w:t>
      </w:r>
      <w:r w:rsidR="00555673">
        <w:rPr>
          <w:rFonts w:ascii="Times New Roman" w:hAnsi="Times New Roman" w:cs="Times New Roman"/>
          <w:sz w:val="28"/>
          <w:szCs w:val="28"/>
          <w:lang w:val="uk-UA"/>
        </w:rPr>
        <w:t>37</w:t>
      </w:r>
      <w:r w:rsidR="006C2B93"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6C2B93" w:rsidRPr="00E958FF">
        <w:rPr>
          <w:rFonts w:ascii="Times New Roman" w:hAnsi="Times New Roman" w:cs="Times New Roman"/>
          <w:sz w:val="28"/>
          <w:szCs w:val="28"/>
          <w:lang w:val="uk-UA"/>
        </w:rPr>
        <w:t xml:space="preserve"> редакції:</w:t>
      </w:r>
      <w:r w:rsidR="006C2B93" w:rsidRPr="00E958FF">
        <w:rPr>
          <w:rFonts w:ascii="Times New Roman" w:eastAsia="Times New Roman" w:hAnsi="Times New Roman" w:cs="Times New Roman"/>
          <w:sz w:val="28"/>
          <w:szCs w:val="28"/>
          <w:lang w:val="uk-UA"/>
        </w:rPr>
        <w:t xml:space="preserve"> </w:t>
      </w:r>
    </w:p>
    <w:p w14:paraId="40A89116" w14:textId="571AC112" w:rsidR="006C2B93" w:rsidRPr="00E958FF" w:rsidRDefault="00516B29"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sidRPr="00E958FF">
        <w:rPr>
          <w:rFonts w:ascii="Times New Roman" w:eastAsia="Times New Roman" w:hAnsi="Times New Roman" w:cs="Times New Roman"/>
          <w:sz w:val="28"/>
          <w:szCs w:val="28"/>
          <w:lang w:val="uk-UA"/>
        </w:rPr>
        <w:t>«</w:t>
      </w:r>
      <w:r w:rsidR="006C2B93" w:rsidRPr="00E958FF">
        <w:rPr>
          <w:rFonts w:ascii="Times New Roman" w:eastAsia="Times New Roman" w:hAnsi="Times New Roman" w:cs="Times New Roman"/>
          <w:bCs/>
          <w:sz w:val="28"/>
          <w:szCs w:val="28"/>
          <w:lang w:val="uk-UA"/>
        </w:rPr>
        <w:t>В подальшому на базі такого підприємства може сформуватися спеціалізований кластер – учасник регіонального видобувного хабу.</w:t>
      </w:r>
      <w:r w:rsidRPr="00E958FF">
        <w:rPr>
          <w:rFonts w:ascii="Times New Roman" w:eastAsia="Times New Roman" w:hAnsi="Times New Roman" w:cs="Times New Roman"/>
          <w:bCs/>
          <w:sz w:val="28"/>
          <w:szCs w:val="28"/>
          <w:lang w:val="uk-UA"/>
        </w:rPr>
        <w:t>»;</w:t>
      </w:r>
    </w:p>
    <w:p w14:paraId="44E5E390" w14:textId="463F98E1" w:rsidR="00516B29" w:rsidRPr="00E958FF" w:rsidRDefault="003D7AB8" w:rsidP="002317B0">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w:t>
      </w:r>
      <w:r w:rsidR="0014678F"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4.</w:t>
      </w:r>
      <w:r w:rsidR="00555673">
        <w:rPr>
          <w:rFonts w:ascii="Times New Roman" w:hAnsi="Times New Roman" w:cs="Times New Roman"/>
          <w:sz w:val="28"/>
          <w:szCs w:val="28"/>
          <w:lang w:val="uk-UA"/>
        </w:rPr>
        <w:t>7</w:t>
      </w:r>
      <w:r w:rsidR="0014678F" w:rsidRPr="00E958FF">
        <w:rPr>
          <w:rFonts w:ascii="Times New Roman" w:hAnsi="Times New Roman" w:cs="Times New Roman"/>
          <w:sz w:val="28"/>
          <w:szCs w:val="28"/>
          <w:lang w:val="uk-UA"/>
        </w:rPr>
        <w:t>. абзац</w:t>
      </w:r>
      <w:r w:rsidR="00380847" w:rsidRPr="00E958FF">
        <w:rPr>
          <w:rFonts w:ascii="Times New Roman" w:hAnsi="Times New Roman" w:cs="Times New Roman"/>
          <w:sz w:val="28"/>
          <w:szCs w:val="28"/>
          <w:lang w:val="uk-UA"/>
        </w:rPr>
        <w:t>и</w:t>
      </w:r>
      <w:r w:rsidR="0014678F" w:rsidRPr="00E958FF">
        <w:rPr>
          <w:rFonts w:ascii="Times New Roman" w:hAnsi="Times New Roman" w:cs="Times New Roman"/>
          <w:sz w:val="28"/>
          <w:szCs w:val="28"/>
          <w:lang w:val="uk-UA"/>
        </w:rPr>
        <w:t xml:space="preserve"> </w:t>
      </w:r>
      <w:r w:rsidR="00555673">
        <w:rPr>
          <w:rFonts w:ascii="Times New Roman" w:hAnsi="Times New Roman" w:cs="Times New Roman"/>
          <w:sz w:val="28"/>
          <w:szCs w:val="28"/>
          <w:lang w:val="uk-UA"/>
        </w:rPr>
        <w:t>43-51</w:t>
      </w:r>
      <w:r w:rsidR="0014678F" w:rsidRPr="00E958FF">
        <w:rPr>
          <w:rFonts w:ascii="Times New Roman" w:hAnsi="Times New Roman" w:cs="Times New Roman"/>
          <w:sz w:val="28"/>
          <w:szCs w:val="28"/>
          <w:lang w:val="uk-UA"/>
        </w:rPr>
        <w:t xml:space="preserve"> викласти у </w:t>
      </w:r>
      <w:r w:rsidR="003D0D11">
        <w:rPr>
          <w:rFonts w:ascii="Times New Roman" w:eastAsia="Times New Roman" w:hAnsi="Times New Roman" w:cs="Times New Roman"/>
          <w:color w:val="000000"/>
          <w:sz w:val="28"/>
          <w:szCs w:val="28"/>
          <w:lang w:val="uk-UA"/>
        </w:rPr>
        <w:t>такій</w:t>
      </w:r>
      <w:r w:rsidR="0014678F" w:rsidRPr="00E958FF">
        <w:rPr>
          <w:rFonts w:ascii="Times New Roman" w:hAnsi="Times New Roman" w:cs="Times New Roman"/>
          <w:sz w:val="28"/>
          <w:szCs w:val="28"/>
          <w:lang w:val="uk-UA"/>
        </w:rPr>
        <w:t xml:space="preserve"> редакції:</w:t>
      </w:r>
      <w:r w:rsidR="0014678F" w:rsidRPr="00E958FF">
        <w:rPr>
          <w:rFonts w:ascii="Times New Roman" w:eastAsia="Times New Roman" w:hAnsi="Times New Roman" w:cs="Times New Roman"/>
          <w:sz w:val="28"/>
          <w:szCs w:val="28"/>
          <w:lang w:val="uk-UA"/>
        </w:rPr>
        <w:t xml:space="preserve"> </w:t>
      </w:r>
    </w:p>
    <w:p w14:paraId="319D13F4" w14:textId="612789FF"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забезпечення поширення інформації про експортоорієнтованих регіональних товаровиробників та їх продукцію, особливо з високою доданою вартістю;</w:t>
      </w:r>
    </w:p>
    <w:p w14:paraId="72133381" w14:textId="77777777" w:rsidR="00380847" w:rsidRPr="00E958FF" w:rsidRDefault="00380847"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створення багатоваріантної системи просування учасників зовнішньоекономічної діяльності на зовнішні ринки;</w:t>
      </w:r>
    </w:p>
    <w:p w14:paraId="65ABE115"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сприяння налагодженню ділових контактів та комерційних зав’язків із суб’єктами підприємництва зарубіжних країн та міжнародними інституціями;</w:t>
      </w:r>
    </w:p>
    <w:p w14:paraId="0DE6E156"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сприяння набуттю підприємницької компетенції та навичок у сфері експортної діяльності;</w:t>
      </w:r>
    </w:p>
    <w:p w14:paraId="6D5F59A3"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проведення аналізу та оцінки інвестиційного потенціалу регіону;</w:t>
      </w:r>
    </w:p>
    <w:p w14:paraId="7DFEA14C" w14:textId="6687637C"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просування портфеля пріоритетних інвестиційних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w:t>
      </w:r>
    </w:p>
    <w:p w14:paraId="2C7ECDC8"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належний супровід залучених інвестицій, зокрема іноземних;</w:t>
      </w:r>
    </w:p>
    <w:p w14:paraId="17A93E29" w14:textId="4157DB9E"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443CBA">
        <w:rPr>
          <w:rFonts w:ascii="Times New Roman" w:eastAsia="Times New Roman" w:hAnsi="Times New Roman" w:cs="Times New Roman"/>
          <w:color w:val="000000"/>
          <w:sz w:val="28"/>
          <w:szCs w:val="28"/>
          <w:lang w:val="uk-UA"/>
        </w:rPr>
        <w:t xml:space="preserve">вжиття заходів щодо формування в електронній мережі презентаційних майданчиків інвестиційного потенціалу ОТГ та перспективних точок </w:t>
      </w:r>
      <w:r w:rsidRPr="004C2DDB">
        <w:rPr>
          <w:rFonts w:ascii="Times New Roman" w:eastAsia="Times New Roman" w:hAnsi="Times New Roman" w:cs="Times New Roman"/>
          <w:color w:val="000000"/>
          <w:sz w:val="28"/>
          <w:szCs w:val="28"/>
          <w:lang w:val="uk-UA"/>
        </w:rPr>
        <w:t>зростання</w:t>
      </w:r>
      <w:r w:rsidR="00443CBA" w:rsidRPr="004C2DDB">
        <w:rPr>
          <w:rFonts w:ascii="Times New Roman" w:eastAsia="Times New Roman" w:hAnsi="Times New Roman" w:cs="Times New Roman"/>
          <w:color w:val="000000"/>
          <w:sz w:val="28"/>
          <w:szCs w:val="28"/>
          <w:lang w:val="uk-UA"/>
        </w:rPr>
        <w:t xml:space="preserve"> економіки</w:t>
      </w:r>
      <w:r w:rsidRPr="004C2DDB">
        <w:rPr>
          <w:rFonts w:ascii="Times New Roman" w:eastAsia="Times New Roman" w:hAnsi="Times New Roman" w:cs="Times New Roman"/>
          <w:color w:val="000000"/>
          <w:sz w:val="28"/>
          <w:szCs w:val="28"/>
          <w:lang w:val="uk-UA"/>
        </w:rPr>
        <w:t>;</w:t>
      </w:r>
    </w:p>
    <w:p w14:paraId="52C26FD4"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забезпечення ефективної взаємодії органів виконавчої влади, органів місцевого самоврядування, суб’єктів господарювання з інвесторами у ході інвестиційного процесу;</w:t>
      </w:r>
    </w:p>
    <w:p w14:paraId="0848F60E" w14:textId="46EB3F04"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удосконалення механізму взаємодії при підготовці і реалізації інвестиційних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що буде сприяти зменшенню термінів їх підготовки і узгоджувальних процедур;</w:t>
      </w:r>
    </w:p>
    <w:p w14:paraId="721428FC" w14:textId="49DCFD15"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забезпечення якісного супроводу інвесторів і інвестиційних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у рамках державно-приватного партнерства;</w:t>
      </w:r>
    </w:p>
    <w:p w14:paraId="0A754AB4" w14:textId="22AF4123"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сприяння розвитку транскордонної, міжрегіональної та міжмуніципальної співпраці щодо реалізації інвестиційних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та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сталого розвитку;</w:t>
      </w:r>
    </w:p>
    <w:p w14:paraId="50BF984E"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усунення адміністративних бар’єрів в інвестиційній сфері, сприяння застосуванню доступних на регіональному і місцевому рівнях засобів стимулювання інвесторів та сприяння оперативному вирішенню проблемних питань діяльності інвесторів у регіоні;</w:t>
      </w:r>
    </w:p>
    <w:p w14:paraId="6142DC06"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підвищення рівня відкритості і доступності інформації про інвестиційну діяльність ОТГ та створення на їх інформаційних сайтах бази даних про інвестиційний потенціал на англійській мові;</w:t>
      </w:r>
    </w:p>
    <w:p w14:paraId="5CFFBD67" w14:textId="42557D20" w:rsidR="00380847"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підготовка працівників виконкомів місцевих рад для роботи з інвесторами.</w:t>
      </w:r>
      <w:r w:rsidR="00555673">
        <w:rPr>
          <w:rFonts w:ascii="Times New Roman" w:eastAsia="Times New Roman" w:hAnsi="Times New Roman" w:cs="Times New Roman"/>
          <w:color w:val="000000"/>
          <w:sz w:val="28"/>
          <w:szCs w:val="28"/>
          <w:lang w:val="uk-UA"/>
        </w:rPr>
        <w:t>».</w:t>
      </w:r>
    </w:p>
    <w:p w14:paraId="64AE1415" w14:textId="74BECB76" w:rsidR="00555673" w:rsidRDefault="00555673"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зв</w:t>
      </w:r>
      <w:r w:rsidRPr="005556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язку з цим абзаци 52-71 вважати відповідно абзацами 58-77.</w:t>
      </w:r>
    </w:p>
    <w:p w14:paraId="569056EA" w14:textId="163EE378" w:rsidR="00555673" w:rsidRPr="00555673" w:rsidRDefault="00555673"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3.4.8. Після абзацу 57 доповнити абзацом такого змісту:</w:t>
      </w:r>
    </w:p>
    <w:p w14:paraId="5A11EF7C" w14:textId="6E92A31C" w:rsidR="00380847" w:rsidRDefault="00555673"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00380847" w:rsidRPr="00E958FF">
        <w:rPr>
          <w:rFonts w:ascii="Times New Roman" w:eastAsia="Times New Roman" w:hAnsi="Times New Roman" w:cs="Times New Roman"/>
          <w:color w:val="000000"/>
          <w:sz w:val="28"/>
          <w:szCs w:val="28"/>
          <w:lang w:val="uk-UA"/>
        </w:rPr>
        <w:t xml:space="preserve">Не менш важливими завданнями визначено впровадження сучасних, зокрема енергоефективних, ресурсозберігаючих та екологічно безпечних </w:t>
      </w:r>
      <w:r w:rsidR="00380847" w:rsidRPr="00E958FF">
        <w:rPr>
          <w:rFonts w:ascii="Times New Roman" w:eastAsia="Times New Roman" w:hAnsi="Times New Roman" w:cs="Times New Roman"/>
          <w:color w:val="000000"/>
          <w:sz w:val="28"/>
          <w:szCs w:val="28"/>
          <w:lang w:val="uk-UA"/>
        </w:rPr>
        <w:lastRenderedPageBreak/>
        <w:t>технологій на підприємствах, а також широка цифровізація виробничих процесів та управління виробництвом.»</w:t>
      </w:r>
      <w:r w:rsidR="00CE6369" w:rsidRPr="00E958FF">
        <w:rPr>
          <w:rFonts w:ascii="Times New Roman" w:eastAsia="Times New Roman" w:hAnsi="Times New Roman" w:cs="Times New Roman"/>
          <w:color w:val="000000"/>
          <w:sz w:val="28"/>
          <w:szCs w:val="28"/>
          <w:lang w:val="uk-UA"/>
        </w:rPr>
        <w:t>;</w:t>
      </w:r>
    </w:p>
    <w:p w14:paraId="0A88694E" w14:textId="68F5551B" w:rsidR="00555673" w:rsidRPr="00555673" w:rsidRDefault="00555673"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зв</w:t>
      </w:r>
      <w:r w:rsidRPr="005556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язку з цим абзаци 58-77 вважати відповідно абзацами 59-78.</w:t>
      </w:r>
    </w:p>
    <w:p w14:paraId="018AF766" w14:textId="66C2C333" w:rsidR="00B80BC7" w:rsidRPr="00E958FF" w:rsidRDefault="003D7AB8" w:rsidP="00822110">
      <w:pPr>
        <w:autoSpaceDE w:val="0"/>
        <w:autoSpaceDN w:val="0"/>
        <w:adjustRightInd w:val="0"/>
        <w:spacing w:before="120" w:after="120" w:line="240" w:lineRule="auto"/>
        <w:ind w:firstLine="709"/>
        <w:jc w:val="both"/>
        <w:rPr>
          <w:rFonts w:ascii="Cambria,BoldItalic" w:eastAsia="Times New Roman" w:hAnsi="Cambria,BoldItalic" w:cs="Cambria,BoldItalic"/>
          <w:color w:val="000000"/>
          <w:sz w:val="28"/>
          <w:szCs w:val="28"/>
          <w:lang w:val="uk-UA"/>
        </w:rPr>
      </w:pPr>
      <w:r>
        <w:rPr>
          <w:rFonts w:ascii="Times New Roman" w:hAnsi="Times New Roman" w:cs="Times New Roman"/>
          <w:sz w:val="28"/>
          <w:szCs w:val="28"/>
          <w:lang w:val="uk-UA"/>
        </w:rPr>
        <w:t>3</w:t>
      </w:r>
      <w:r w:rsidR="008B03C9" w:rsidRPr="00B0581E">
        <w:rPr>
          <w:rFonts w:ascii="Times New Roman" w:hAnsi="Times New Roman" w:cs="Times New Roman"/>
          <w:sz w:val="28"/>
          <w:szCs w:val="28"/>
          <w:lang w:val="uk-UA"/>
        </w:rPr>
        <w:t>.</w:t>
      </w:r>
      <w:r w:rsidR="00D67F12" w:rsidRPr="00B0581E">
        <w:rPr>
          <w:rFonts w:ascii="Times New Roman" w:hAnsi="Times New Roman" w:cs="Times New Roman"/>
          <w:sz w:val="28"/>
          <w:szCs w:val="28"/>
          <w:lang w:val="uk-UA"/>
        </w:rPr>
        <w:t>5</w:t>
      </w:r>
      <w:r w:rsidR="00B80BC7" w:rsidRPr="00B0581E">
        <w:rPr>
          <w:rFonts w:ascii="Times New Roman" w:hAnsi="Times New Roman" w:cs="Times New Roman"/>
          <w:sz w:val="28"/>
          <w:szCs w:val="28"/>
          <w:lang w:val="uk-UA"/>
        </w:rPr>
        <w:t xml:space="preserve">. </w:t>
      </w:r>
      <w:r w:rsidR="00555673">
        <w:rPr>
          <w:rFonts w:ascii="Times New Roman" w:hAnsi="Times New Roman" w:cs="Times New Roman"/>
          <w:sz w:val="28"/>
          <w:szCs w:val="28"/>
          <w:lang w:val="uk-UA"/>
        </w:rPr>
        <w:t>У</w:t>
      </w:r>
      <w:r w:rsidR="00D67F12" w:rsidRPr="00B0581E">
        <w:rPr>
          <w:rFonts w:ascii="Times New Roman" w:hAnsi="Times New Roman" w:cs="Times New Roman"/>
          <w:sz w:val="28"/>
          <w:szCs w:val="28"/>
          <w:lang w:val="uk-UA"/>
        </w:rPr>
        <w:t xml:space="preserve"> підрозділі «О</w:t>
      </w:r>
      <w:r w:rsidR="00CE6369" w:rsidRPr="00B0581E">
        <w:rPr>
          <w:rFonts w:ascii="Times New Roman" w:hAnsi="Times New Roman" w:cs="Times New Roman"/>
          <w:sz w:val="28"/>
          <w:szCs w:val="28"/>
          <w:lang w:val="uk-UA"/>
        </w:rPr>
        <w:t>перативн</w:t>
      </w:r>
      <w:r w:rsidR="00D67F12" w:rsidRPr="00B0581E">
        <w:rPr>
          <w:rFonts w:ascii="Times New Roman" w:hAnsi="Times New Roman" w:cs="Times New Roman"/>
          <w:sz w:val="28"/>
          <w:szCs w:val="28"/>
          <w:lang w:val="uk-UA"/>
        </w:rPr>
        <w:t>а</w:t>
      </w:r>
      <w:r w:rsidR="00CE6369" w:rsidRPr="00B0581E">
        <w:rPr>
          <w:rFonts w:ascii="Times New Roman" w:hAnsi="Times New Roman" w:cs="Times New Roman"/>
          <w:sz w:val="28"/>
          <w:szCs w:val="28"/>
          <w:lang w:val="uk-UA"/>
        </w:rPr>
        <w:t xml:space="preserve"> ціль 1.2. </w:t>
      </w:r>
      <w:r w:rsidR="00B80BC7" w:rsidRPr="00B0581E">
        <w:rPr>
          <w:rFonts w:ascii="Cambria,BoldItalic" w:eastAsia="Times New Roman" w:hAnsi="Cambria,BoldItalic" w:cs="Cambria,BoldItalic"/>
          <w:color w:val="000000"/>
          <w:sz w:val="28"/>
          <w:szCs w:val="28"/>
          <w:lang w:val="uk-UA"/>
        </w:rPr>
        <w:t>Сприяння розвитку малого і середнього підприємництва, у тому числі в ІТ-секторі»</w:t>
      </w:r>
      <w:r w:rsidR="00822110" w:rsidRPr="00B0581E">
        <w:rPr>
          <w:rFonts w:ascii="Cambria,BoldItalic" w:eastAsia="Times New Roman" w:hAnsi="Cambria,BoldItalic" w:cs="Cambria,BoldItalic"/>
          <w:color w:val="000000"/>
          <w:sz w:val="28"/>
          <w:szCs w:val="28"/>
          <w:lang w:val="uk-UA"/>
        </w:rPr>
        <w:t>:</w:t>
      </w:r>
    </w:p>
    <w:p w14:paraId="27571E33" w14:textId="50689793" w:rsidR="00516B29" w:rsidRPr="00E958FF" w:rsidRDefault="003D7AB8" w:rsidP="002317B0">
      <w:pPr>
        <w:spacing w:after="0" w:line="240" w:lineRule="auto"/>
        <w:ind w:firstLine="708"/>
        <w:jc w:val="both"/>
        <w:rPr>
          <w:rFonts w:ascii="Times New Roman" w:hAnsi="Times New Roman" w:cs="Times New Roman"/>
          <w:sz w:val="28"/>
          <w:szCs w:val="28"/>
          <w:lang w:val="uk-UA"/>
        </w:rPr>
      </w:pPr>
      <w:r>
        <w:rPr>
          <w:rFonts w:ascii="Cambria,BoldItalic" w:eastAsia="Times New Roman" w:hAnsi="Cambria,BoldItalic" w:cs="Cambria,BoldItalic"/>
          <w:color w:val="000000"/>
          <w:sz w:val="28"/>
          <w:szCs w:val="28"/>
          <w:lang w:val="uk-UA"/>
        </w:rPr>
        <w:t>3</w:t>
      </w:r>
      <w:r w:rsidR="007A74F7" w:rsidRPr="00E958FF">
        <w:rPr>
          <w:rFonts w:ascii="Cambria,BoldItalic" w:eastAsia="Times New Roman" w:hAnsi="Cambria,BoldItalic" w:cs="Cambria,BoldItalic"/>
          <w:color w:val="000000"/>
          <w:sz w:val="28"/>
          <w:szCs w:val="28"/>
          <w:lang w:val="uk-UA"/>
        </w:rPr>
        <w:t>.</w:t>
      </w:r>
      <w:r w:rsidR="00D67F12">
        <w:rPr>
          <w:rFonts w:ascii="Cambria,BoldItalic" w:eastAsia="Times New Roman" w:hAnsi="Cambria,BoldItalic" w:cs="Cambria,BoldItalic"/>
          <w:color w:val="000000"/>
          <w:sz w:val="28"/>
          <w:szCs w:val="28"/>
          <w:lang w:val="uk-UA"/>
        </w:rPr>
        <w:t>5.</w:t>
      </w:r>
      <w:r w:rsidR="00822110">
        <w:rPr>
          <w:rFonts w:ascii="Cambria,BoldItalic" w:eastAsia="Times New Roman" w:hAnsi="Cambria,BoldItalic" w:cs="Cambria,BoldItalic"/>
          <w:color w:val="000000"/>
          <w:sz w:val="28"/>
          <w:szCs w:val="28"/>
          <w:lang w:val="uk-UA"/>
        </w:rPr>
        <w:t>1</w:t>
      </w:r>
      <w:r w:rsidR="007A74F7" w:rsidRPr="00E958FF">
        <w:rPr>
          <w:rFonts w:ascii="Cambria,BoldItalic" w:eastAsia="Times New Roman" w:hAnsi="Cambria,BoldItalic" w:cs="Cambria,BoldItalic"/>
          <w:color w:val="000000"/>
          <w:sz w:val="28"/>
          <w:szCs w:val="28"/>
          <w:lang w:val="uk-UA"/>
        </w:rPr>
        <w:t xml:space="preserve">. </w:t>
      </w:r>
      <w:bookmarkStart w:id="10" w:name="_Hlk58244410"/>
      <w:r w:rsidR="009A4F7D" w:rsidRPr="00E958FF">
        <w:rPr>
          <w:rFonts w:ascii="Cambria,BoldItalic" w:eastAsia="Times New Roman" w:hAnsi="Cambria,BoldItalic" w:cs="Cambria,BoldItalic"/>
          <w:color w:val="000000"/>
          <w:sz w:val="28"/>
          <w:szCs w:val="28"/>
          <w:lang w:val="uk-UA"/>
        </w:rPr>
        <w:t>а</w:t>
      </w:r>
      <w:r w:rsidR="00F43032" w:rsidRPr="00E958FF">
        <w:rPr>
          <w:rFonts w:ascii="Cambria,BoldItalic" w:eastAsia="Times New Roman" w:hAnsi="Cambria,BoldItalic" w:cs="Cambria,BoldItalic"/>
          <w:color w:val="000000"/>
          <w:sz w:val="28"/>
          <w:szCs w:val="28"/>
          <w:lang w:val="uk-UA"/>
        </w:rPr>
        <w:t>бзац</w:t>
      </w:r>
      <w:r w:rsidR="009A4F7D" w:rsidRPr="00E958FF">
        <w:rPr>
          <w:rFonts w:ascii="Cambria,BoldItalic" w:eastAsia="Times New Roman" w:hAnsi="Cambria,BoldItalic" w:cs="Cambria,BoldItalic"/>
          <w:color w:val="000000"/>
          <w:sz w:val="28"/>
          <w:szCs w:val="28"/>
          <w:lang w:val="uk-UA"/>
        </w:rPr>
        <w:t>и</w:t>
      </w:r>
      <w:r w:rsidR="00F43032" w:rsidRPr="00E958FF">
        <w:rPr>
          <w:rFonts w:ascii="Cambria,BoldItalic" w:eastAsia="Times New Roman" w:hAnsi="Cambria,BoldItalic" w:cs="Cambria,BoldItalic"/>
          <w:color w:val="000000"/>
          <w:sz w:val="28"/>
          <w:szCs w:val="28"/>
          <w:lang w:val="uk-UA"/>
        </w:rPr>
        <w:t xml:space="preserve"> </w:t>
      </w:r>
      <w:r w:rsidR="009A4F7D" w:rsidRPr="00E958FF">
        <w:rPr>
          <w:rFonts w:ascii="Cambria,BoldItalic" w:eastAsia="Times New Roman" w:hAnsi="Cambria,BoldItalic" w:cs="Cambria,BoldItalic"/>
          <w:color w:val="000000"/>
          <w:sz w:val="28"/>
          <w:szCs w:val="28"/>
          <w:lang w:val="uk-UA"/>
        </w:rPr>
        <w:t>7-10</w:t>
      </w:r>
      <w:r w:rsidR="00F43032" w:rsidRPr="00E958FF">
        <w:rPr>
          <w:rFonts w:ascii="Times New Roman" w:hAnsi="Times New Roman" w:cs="Times New Roman"/>
          <w:sz w:val="28"/>
          <w:szCs w:val="28"/>
          <w:lang w:val="uk-UA"/>
        </w:rPr>
        <w:t xml:space="preserve"> </w:t>
      </w:r>
      <w:r w:rsidR="009A4F7D"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9A4F7D" w:rsidRPr="00E958FF">
        <w:rPr>
          <w:rFonts w:ascii="Times New Roman" w:hAnsi="Times New Roman" w:cs="Times New Roman"/>
          <w:sz w:val="28"/>
          <w:szCs w:val="28"/>
          <w:lang w:val="uk-UA"/>
        </w:rPr>
        <w:t xml:space="preserve"> редакції</w:t>
      </w:r>
      <w:r w:rsidR="00F43032" w:rsidRPr="00E958FF">
        <w:rPr>
          <w:rFonts w:ascii="Times New Roman" w:hAnsi="Times New Roman" w:cs="Times New Roman"/>
          <w:sz w:val="28"/>
          <w:szCs w:val="28"/>
          <w:lang w:val="uk-UA"/>
        </w:rPr>
        <w:t xml:space="preserve">: </w:t>
      </w:r>
      <w:bookmarkEnd w:id="10"/>
    </w:p>
    <w:p w14:paraId="33B35940" w14:textId="23F279FF" w:rsidR="001B6FA1" w:rsidRPr="00E958FF" w:rsidRDefault="00F43032" w:rsidP="002317B0">
      <w:pPr>
        <w:spacing w:after="0" w:line="240" w:lineRule="auto"/>
        <w:ind w:firstLine="708"/>
        <w:jc w:val="both"/>
        <w:rPr>
          <w:rFonts w:ascii="Times New Roman" w:eastAsia="Calibri" w:hAnsi="Times New Roman" w:cs="Times New Roman"/>
          <w:color w:val="000000"/>
          <w:sz w:val="28"/>
          <w:szCs w:val="28"/>
          <w:lang w:val="uk-UA"/>
        </w:rPr>
      </w:pPr>
      <w:r w:rsidRPr="00E958FF">
        <w:rPr>
          <w:rFonts w:ascii="Times New Roman" w:hAnsi="Times New Roman" w:cs="Times New Roman"/>
          <w:sz w:val="28"/>
          <w:szCs w:val="28"/>
          <w:lang w:val="uk-UA"/>
        </w:rPr>
        <w:t>«</w:t>
      </w:r>
      <w:r w:rsidR="001B6FA1" w:rsidRPr="00E958FF">
        <w:rPr>
          <w:rFonts w:ascii="Times New Roman" w:hAnsi="Times New Roman" w:cs="Times New Roman"/>
          <w:bCs/>
          <w:color w:val="000000"/>
          <w:sz w:val="28"/>
          <w:szCs w:val="28"/>
          <w:lang w:val="uk-UA"/>
        </w:rPr>
        <w:t>Стратегічним пріоритетом у цьому напрямі є сприяння розвитку ІТ-сектору, який</w:t>
      </w:r>
      <w:r w:rsidR="001B6FA1" w:rsidRPr="00E958FF">
        <w:rPr>
          <w:rFonts w:ascii="Times New Roman" w:eastAsia="Calibri" w:hAnsi="Times New Roman" w:cs="Times New Roman"/>
          <w:bCs/>
          <w:color w:val="000000"/>
          <w:sz w:val="28"/>
          <w:szCs w:val="28"/>
          <w:lang w:val="uk-UA"/>
        </w:rPr>
        <w:t xml:space="preserve"> щороку наповнюється</w:t>
      </w:r>
      <w:r w:rsidR="001B6FA1" w:rsidRPr="00E958FF">
        <w:rPr>
          <w:rFonts w:ascii="Times New Roman" w:eastAsia="Calibri" w:hAnsi="Times New Roman" w:cs="Times New Roman"/>
          <w:color w:val="000000"/>
          <w:sz w:val="28"/>
          <w:szCs w:val="28"/>
          <w:lang w:val="uk-UA"/>
        </w:rPr>
        <w:t xml:space="preserve"> новими компаніями, </w:t>
      </w:r>
      <w:r w:rsidR="000E25D3" w:rsidRPr="004C2DDB">
        <w:rPr>
          <w:rFonts w:ascii="Times New Roman" w:eastAsia="Calibri" w:hAnsi="Times New Roman" w:cs="Times New Roman"/>
          <w:color w:val="000000"/>
          <w:sz w:val="28"/>
          <w:szCs w:val="28"/>
          <w:lang w:val="uk-UA"/>
        </w:rPr>
        <w:t>розробленими і</w:t>
      </w:r>
      <w:r w:rsidR="000E25D3">
        <w:rPr>
          <w:rFonts w:ascii="Times New Roman" w:eastAsia="Calibri" w:hAnsi="Times New Roman" w:cs="Times New Roman"/>
          <w:color w:val="000000"/>
          <w:sz w:val="28"/>
          <w:szCs w:val="28"/>
          <w:lang w:val="uk-UA"/>
        </w:rPr>
        <w:t xml:space="preserve"> </w:t>
      </w:r>
      <w:r w:rsidR="001B6FA1" w:rsidRPr="00E958FF">
        <w:rPr>
          <w:rFonts w:ascii="Times New Roman" w:eastAsia="Calibri" w:hAnsi="Times New Roman" w:cs="Times New Roman"/>
          <w:color w:val="000000"/>
          <w:sz w:val="28"/>
          <w:szCs w:val="28"/>
          <w:lang w:val="uk-UA"/>
        </w:rPr>
        <w:t xml:space="preserve">реалізованими ними інноваційними програмними продуктами та послугами, що успішно експортуються. Щорічний приріст експорту таких послуг в середньому складає понад 25%, а їх питома вага у структурі експорту всіх видів послуг складає понад 20%. </w:t>
      </w:r>
      <w:r w:rsidR="001B6FA1" w:rsidRPr="00E958FF">
        <w:rPr>
          <w:rFonts w:ascii="Times New Roman" w:hAnsi="Times New Roman" w:cs="Times New Roman"/>
          <w:color w:val="000000"/>
          <w:sz w:val="28"/>
          <w:szCs w:val="28"/>
          <w:lang w:val="uk-UA"/>
        </w:rPr>
        <w:t xml:space="preserve">Також в області наявна потужна навчальна базу для підготовки фахівців цього профілю – </w:t>
      </w:r>
      <w:r w:rsidR="001B6FA1" w:rsidRPr="00E958FF">
        <w:rPr>
          <w:rFonts w:ascii="Times New Roman" w:eastAsia="Calibri" w:hAnsi="Times New Roman" w:cs="Times New Roman"/>
          <w:color w:val="000000"/>
          <w:sz w:val="28"/>
          <w:szCs w:val="28"/>
          <w:lang w:val="uk-UA"/>
        </w:rPr>
        <w:t>Державний університет «Житомирська політехніка», Поліський національний університет, Житомирський військовий інститут імені С.П. Корольова, Житомирський державний університет імені Івана Франка.</w:t>
      </w:r>
    </w:p>
    <w:p w14:paraId="756FCDBB" w14:textId="1689F9DC" w:rsidR="009A4F7D" w:rsidRPr="00E958FF" w:rsidRDefault="009A4F7D"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rPr>
      </w:pPr>
      <w:r w:rsidRPr="008052C9">
        <w:rPr>
          <w:rFonts w:ascii="Times New Roman" w:eastAsia="Times New Roman" w:hAnsi="Times New Roman" w:cs="Times New Roman"/>
          <w:bCs/>
          <w:color w:val="000000"/>
          <w:sz w:val="28"/>
          <w:szCs w:val="28"/>
          <w:lang w:val="uk-UA"/>
        </w:rPr>
        <w:t>Досвід свідчить, що для розвитку в регіоні інноваційного бізнесу, та зокрема такого як ІТ, велике значення має створення або переорієнтація у цьому напрямі наявної інфраструктури підтримки. Але важливо не лише створити чи переорієнтувати напрям діяльності</w:t>
      </w:r>
      <w:r w:rsidR="000E25D3" w:rsidRPr="008052C9">
        <w:rPr>
          <w:rFonts w:ascii="Times New Roman" w:eastAsia="Times New Roman" w:hAnsi="Times New Roman" w:cs="Times New Roman"/>
          <w:bCs/>
          <w:color w:val="000000"/>
          <w:sz w:val="28"/>
          <w:szCs w:val="28"/>
          <w:lang w:val="uk-UA"/>
        </w:rPr>
        <w:t xml:space="preserve"> такої інфраструктури</w:t>
      </w:r>
      <w:r w:rsidRPr="008052C9">
        <w:rPr>
          <w:rFonts w:ascii="Times New Roman" w:eastAsia="Times New Roman" w:hAnsi="Times New Roman" w:cs="Times New Roman"/>
          <w:bCs/>
          <w:color w:val="000000"/>
          <w:sz w:val="28"/>
          <w:szCs w:val="28"/>
          <w:lang w:val="uk-UA"/>
        </w:rPr>
        <w:t>, але і забезпечити її ефективне функціонування та встановлення ефективної комунікації з бізнес</w:t>
      </w:r>
      <w:r w:rsidR="000E25D3" w:rsidRPr="008052C9">
        <w:rPr>
          <w:rFonts w:ascii="Times New Roman" w:eastAsia="Times New Roman" w:hAnsi="Times New Roman" w:cs="Times New Roman"/>
          <w:bCs/>
          <w:color w:val="000000"/>
          <w:sz w:val="28"/>
          <w:szCs w:val="28"/>
          <w:lang w:val="uk-UA"/>
        </w:rPr>
        <w:t>ом</w:t>
      </w:r>
      <w:r w:rsidRPr="008052C9">
        <w:rPr>
          <w:rFonts w:ascii="Times New Roman" w:eastAsia="Times New Roman" w:hAnsi="Times New Roman" w:cs="Times New Roman"/>
          <w:bCs/>
          <w:color w:val="000000"/>
          <w:sz w:val="28"/>
          <w:szCs w:val="28"/>
          <w:lang w:val="uk-UA"/>
        </w:rPr>
        <w:t>.</w:t>
      </w:r>
    </w:p>
    <w:p w14:paraId="5D347EE9" w14:textId="1CB941D2" w:rsidR="009A4F7D" w:rsidRDefault="009A4F7D" w:rsidP="002317B0">
      <w:pPr>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Times New Roman" w:eastAsia="Times New Roman" w:hAnsi="Times New Roman" w:cs="Times New Roman"/>
          <w:bCs/>
          <w:color w:val="000000"/>
          <w:sz w:val="28"/>
          <w:szCs w:val="28"/>
          <w:lang w:val="uk-UA"/>
        </w:rPr>
        <w:t>Не менш важливе значення матиме продовження практики фінансової підтримки про</w:t>
      </w:r>
      <w:r w:rsidR="00443CBA">
        <w:rPr>
          <w:rFonts w:ascii="Times New Roman" w:eastAsia="Times New Roman" w:hAnsi="Times New Roman" w:cs="Times New Roman"/>
          <w:bCs/>
          <w:color w:val="000000"/>
          <w:sz w:val="28"/>
          <w:szCs w:val="28"/>
          <w:lang w:val="uk-UA"/>
        </w:rPr>
        <w:t>є</w:t>
      </w:r>
      <w:r w:rsidRPr="00E958FF">
        <w:rPr>
          <w:rFonts w:ascii="Times New Roman" w:eastAsia="Times New Roman" w:hAnsi="Times New Roman" w:cs="Times New Roman"/>
          <w:bCs/>
          <w:color w:val="000000"/>
          <w:sz w:val="28"/>
          <w:szCs w:val="28"/>
          <w:lang w:val="uk-UA"/>
        </w:rPr>
        <w:t>ктів бізнесу інноваційного спрямування з обласного бюджету, яка може бути розширена шляхом надання такої підтримки з місцевих бюджетів, а також за рахунок грантів і мікрокредитування за новими програмами Уряду.</w:t>
      </w:r>
      <w:r w:rsidR="00F543FB" w:rsidRPr="00E958FF">
        <w:rPr>
          <w:rFonts w:ascii="Times New Roman" w:eastAsia="Times New Roman" w:hAnsi="Times New Roman" w:cs="Times New Roman"/>
          <w:bCs/>
          <w:color w:val="000000"/>
          <w:sz w:val="28"/>
          <w:szCs w:val="28"/>
          <w:lang w:val="uk-UA"/>
        </w:rPr>
        <w:t>»;</w:t>
      </w:r>
    </w:p>
    <w:p w14:paraId="0A1EDF8C" w14:textId="4B8CFD25" w:rsidR="00BC0AE7" w:rsidRPr="00BC0AE7" w:rsidRDefault="00BC0AE7"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У зв</w:t>
      </w:r>
      <w:r w:rsidRPr="00BC0AE7">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язку з цим абзаци 11-</w:t>
      </w:r>
      <w:r w:rsidR="008052C9">
        <w:rPr>
          <w:rFonts w:ascii="Times New Roman" w:eastAsia="Times New Roman" w:hAnsi="Times New Roman" w:cs="Times New Roman"/>
          <w:bCs/>
          <w:color w:val="000000"/>
          <w:sz w:val="28"/>
          <w:szCs w:val="28"/>
          <w:lang w:val="uk-UA"/>
        </w:rPr>
        <w:t>27</w:t>
      </w:r>
      <w:r>
        <w:rPr>
          <w:rFonts w:ascii="Times New Roman" w:eastAsia="Times New Roman" w:hAnsi="Times New Roman" w:cs="Times New Roman"/>
          <w:bCs/>
          <w:color w:val="000000"/>
          <w:sz w:val="28"/>
          <w:szCs w:val="28"/>
          <w:lang w:val="uk-UA"/>
        </w:rPr>
        <w:t xml:space="preserve"> вважати відповідно абзацами 10-</w:t>
      </w:r>
      <w:r w:rsidR="008052C9">
        <w:rPr>
          <w:rFonts w:ascii="Times New Roman" w:eastAsia="Times New Roman" w:hAnsi="Times New Roman" w:cs="Times New Roman"/>
          <w:bCs/>
          <w:color w:val="000000"/>
          <w:sz w:val="28"/>
          <w:szCs w:val="28"/>
          <w:lang w:val="uk-UA"/>
        </w:rPr>
        <w:t>26</w:t>
      </w:r>
      <w:r>
        <w:rPr>
          <w:rFonts w:ascii="Times New Roman" w:eastAsia="Times New Roman" w:hAnsi="Times New Roman" w:cs="Times New Roman"/>
          <w:bCs/>
          <w:color w:val="000000"/>
          <w:sz w:val="28"/>
          <w:szCs w:val="28"/>
          <w:lang w:val="uk-UA"/>
        </w:rPr>
        <w:t>.</w:t>
      </w:r>
    </w:p>
    <w:p w14:paraId="1057B825" w14:textId="2784DF67" w:rsidR="00516B29" w:rsidRPr="00E958FF" w:rsidRDefault="003D7AB8" w:rsidP="002317B0">
      <w:pPr>
        <w:adjustRightInd w:val="0"/>
        <w:snapToGri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w:t>
      </w:r>
      <w:r w:rsidR="0068523F" w:rsidRPr="00E958FF">
        <w:rPr>
          <w:rFonts w:ascii="Times New Roman" w:eastAsia="Times New Roman" w:hAnsi="Times New Roman" w:cs="Times New Roman"/>
          <w:color w:val="000000"/>
          <w:sz w:val="28"/>
          <w:szCs w:val="28"/>
          <w:lang w:val="uk-UA"/>
        </w:rPr>
        <w:t>.</w:t>
      </w:r>
      <w:r w:rsidR="00D67F12">
        <w:rPr>
          <w:rFonts w:ascii="Times New Roman" w:eastAsia="Times New Roman" w:hAnsi="Times New Roman" w:cs="Times New Roman"/>
          <w:color w:val="000000"/>
          <w:sz w:val="28"/>
          <w:szCs w:val="28"/>
          <w:lang w:val="uk-UA"/>
        </w:rPr>
        <w:t>5.</w:t>
      </w:r>
      <w:r w:rsidR="00822110">
        <w:rPr>
          <w:rFonts w:ascii="Times New Roman" w:eastAsia="Times New Roman" w:hAnsi="Times New Roman" w:cs="Times New Roman"/>
          <w:color w:val="000000"/>
          <w:sz w:val="28"/>
          <w:szCs w:val="28"/>
          <w:lang w:val="uk-UA"/>
        </w:rPr>
        <w:t>2</w:t>
      </w:r>
      <w:r w:rsidR="0068523F" w:rsidRPr="00E958FF">
        <w:rPr>
          <w:rFonts w:ascii="Times New Roman" w:eastAsia="Times New Roman" w:hAnsi="Times New Roman" w:cs="Times New Roman"/>
          <w:color w:val="000000"/>
          <w:sz w:val="28"/>
          <w:szCs w:val="28"/>
          <w:lang w:val="uk-UA"/>
        </w:rPr>
        <w:t>. </w:t>
      </w:r>
      <w:r w:rsidR="0068523F" w:rsidRPr="00E958FF">
        <w:rPr>
          <w:rFonts w:ascii="Cambria,BoldItalic" w:eastAsia="Times New Roman" w:hAnsi="Cambria,BoldItalic" w:cs="Cambria,BoldItalic"/>
          <w:color w:val="000000"/>
          <w:sz w:val="28"/>
          <w:szCs w:val="28"/>
          <w:lang w:val="uk-UA"/>
        </w:rPr>
        <w:t>абзац 1</w:t>
      </w:r>
      <w:r w:rsidR="00BC0AE7">
        <w:rPr>
          <w:rFonts w:ascii="Cambria,BoldItalic" w:eastAsia="Times New Roman" w:hAnsi="Cambria,BoldItalic" w:cs="Cambria,BoldItalic"/>
          <w:color w:val="000000"/>
          <w:sz w:val="28"/>
          <w:szCs w:val="28"/>
          <w:lang w:val="uk-UA"/>
        </w:rPr>
        <w:t>8</w:t>
      </w:r>
      <w:r w:rsidR="0068523F" w:rsidRPr="00E958FF">
        <w:rPr>
          <w:rFonts w:ascii="Cambria,BoldItalic" w:eastAsia="Times New Roman" w:hAnsi="Cambria,BoldItalic" w:cs="Cambria,BoldItalic"/>
          <w:color w:val="000000"/>
          <w:sz w:val="28"/>
          <w:szCs w:val="28"/>
          <w:lang w:val="uk-UA"/>
        </w:rPr>
        <w:t xml:space="preserve"> </w:t>
      </w:r>
      <w:r w:rsidR="0068523F"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68523F" w:rsidRPr="00E958FF">
        <w:rPr>
          <w:rFonts w:ascii="Times New Roman" w:hAnsi="Times New Roman" w:cs="Times New Roman"/>
          <w:sz w:val="28"/>
          <w:szCs w:val="28"/>
          <w:lang w:val="uk-UA"/>
        </w:rPr>
        <w:t xml:space="preserve"> редакції: </w:t>
      </w:r>
    </w:p>
    <w:p w14:paraId="11A92DFD" w14:textId="489427DF" w:rsidR="0068523F" w:rsidRPr="00E958FF" w:rsidRDefault="0068523F"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 xml:space="preserve">«1.2.3. </w:t>
      </w:r>
      <w:r w:rsidRPr="00E958FF">
        <w:rPr>
          <w:rFonts w:ascii="Times New Roman" w:eastAsia="Times New Roman" w:hAnsi="Times New Roman" w:cs="Times New Roman"/>
          <w:color w:val="000000"/>
          <w:sz w:val="28"/>
          <w:szCs w:val="28"/>
          <w:lang w:val="uk-UA"/>
        </w:rPr>
        <w:t>Фінансова підтримка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бізнесу, у тому числі інноваційно орієнтованих та застосування інших стимулів.»;</w:t>
      </w:r>
    </w:p>
    <w:p w14:paraId="7D7C9202" w14:textId="552C29C1" w:rsidR="00516B29" w:rsidRPr="00E958FF" w:rsidRDefault="003D7AB8" w:rsidP="002317B0">
      <w:pPr>
        <w:adjustRightInd w:val="0"/>
        <w:snapToGri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w:t>
      </w:r>
      <w:r w:rsidR="00D44573" w:rsidRPr="00E958FF">
        <w:rPr>
          <w:rFonts w:ascii="Times New Roman" w:eastAsia="Times New Roman" w:hAnsi="Times New Roman" w:cs="Times New Roman"/>
          <w:color w:val="000000"/>
          <w:sz w:val="28"/>
          <w:szCs w:val="28"/>
          <w:lang w:val="uk-UA"/>
        </w:rPr>
        <w:t>.</w:t>
      </w:r>
      <w:r w:rsidR="00D67F12">
        <w:rPr>
          <w:rFonts w:ascii="Times New Roman" w:eastAsia="Times New Roman" w:hAnsi="Times New Roman" w:cs="Times New Roman"/>
          <w:color w:val="000000"/>
          <w:sz w:val="28"/>
          <w:szCs w:val="28"/>
          <w:lang w:val="uk-UA"/>
        </w:rPr>
        <w:t>5.</w:t>
      </w:r>
      <w:r w:rsidR="00822110">
        <w:rPr>
          <w:rFonts w:ascii="Times New Roman" w:eastAsia="Times New Roman" w:hAnsi="Times New Roman" w:cs="Times New Roman"/>
          <w:color w:val="000000"/>
          <w:sz w:val="28"/>
          <w:szCs w:val="28"/>
          <w:lang w:val="uk-UA"/>
        </w:rPr>
        <w:t>3</w:t>
      </w:r>
      <w:r w:rsidR="00D44573" w:rsidRPr="00E958FF">
        <w:rPr>
          <w:rFonts w:ascii="Times New Roman" w:eastAsia="Times New Roman" w:hAnsi="Times New Roman" w:cs="Times New Roman"/>
          <w:color w:val="000000"/>
          <w:sz w:val="28"/>
          <w:szCs w:val="28"/>
          <w:lang w:val="uk-UA"/>
        </w:rPr>
        <w:t xml:space="preserve">. </w:t>
      </w:r>
      <w:r w:rsidR="00D44573" w:rsidRPr="00E958FF">
        <w:rPr>
          <w:rFonts w:ascii="Cambria,BoldItalic" w:eastAsia="Times New Roman" w:hAnsi="Cambria,BoldItalic" w:cs="Cambria,BoldItalic"/>
          <w:color w:val="000000"/>
          <w:sz w:val="28"/>
          <w:szCs w:val="28"/>
          <w:lang w:val="uk-UA"/>
        </w:rPr>
        <w:t>абзаци 2</w:t>
      </w:r>
      <w:r w:rsidR="00BC0AE7">
        <w:rPr>
          <w:rFonts w:ascii="Cambria,BoldItalic" w:eastAsia="Times New Roman" w:hAnsi="Cambria,BoldItalic" w:cs="Cambria,BoldItalic"/>
          <w:color w:val="000000"/>
          <w:sz w:val="28"/>
          <w:szCs w:val="28"/>
          <w:lang w:val="uk-UA"/>
        </w:rPr>
        <w:t>0</w:t>
      </w:r>
      <w:r w:rsidR="00D44573" w:rsidRPr="00E958FF">
        <w:rPr>
          <w:rFonts w:ascii="Cambria,BoldItalic" w:eastAsia="Times New Roman" w:hAnsi="Cambria,BoldItalic" w:cs="Cambria,BoldItalic"/>
          <w:color w:val="000000"/>
          <w:sz w:val="28"/>
          <w:szCs w:val="28"/>
          <w:lang w:val="uk-UA"/>
        </w:rPr>
        <w:t>-2</w:t>
      </w:r>
      <w:r w:rsidR="008052C9">
        <w:rPr>
          <w:rFonts w:ascii="Cambria,BoldItalic" w:eastAsia="Times New Roman" w:hAnsi="Cambria,BoldItalic" w:cs="Cambria,BoldItalic"/>
          <w:color w:val="000000"/>
          <w:sz w:val="28"/>
          <w:szCs w:val="28"/>
          <w:lang w:val="uk-UA"/>
        </w:rPr>
        <w:t>1</w:t>
      </w:r>
      <w:r w:rsidR="00D44573" w:rsidRPr="00E958FF">
        <w:rPr>
          <w:rFonts w:ascii="Cambria,BoldItalic" w:eastAsia="Times New Roman" w:hAnsi="Cambria,BoldItalic" w:cs="Cambria,BoldItalic"/>
          <w:color w:val="000000"/>
          <w:sz w:val="28"/>
          <w:szCs w:val="28"/>
          <w:lang w:val="uk-UA"/>
        </w:rPr>
        <w:t xml:space="preserve"> </w:t>
      </w:r>
      <w:r w:rsidR="00D44573"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D44573" w:rsidRPr="00E958FF">
        <w:rPr>
          <w:rFonts w:ascii="Times New Roman" w:hAnsi="Times New Roman" w:cs="Times New Roman"/>
          <w:sz w:val="28"/>
          <w:szCs w:val="28"/>
          <w:lang w:val="uk-UA"/>
        </w:rPr>
        <w:t xml:space="preserve"> редакції: </w:t>
      </w:r>
    </w:p>
    <w:p w14:paraId="71265C4B" w14:textId="3D9AFA2E" w:rsidR="00D44573" w:rsidRPr="00E958FF" w:rsidRDefault="00D44573"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Розширення та переорієнтація інфраструктури підтримки підприємництва</w:t>
      </w:r>
      <w:r w:rsidRPr="00E958FF">
        <w:rPr>
          <w:rFonts w:ascii="Times New Roman" w:eastAsia="Times New Roman" w:hAnsi="Times New Roman" w:cs="Times New Roman"/>
          <w:bCs/>
          <w:color w:val="000000"/>
          <w:sz w:val="28"/>
          <w:szCs w:val="28"/>
          <w:lang w:val="uk-UA"/>
        </w:rPr>
        <w:t xml:space="preserve">, зокрема такої, що забезпечить швидкий розвиток цифровізації бізнесу в регіоні, розвиток молодіжного підприємництва та у креативних індустріях, </w:t>
      </w:r>
      <w:r w:rsidRPr="00E958FF">
        <w:rPr>
          <w:rFonts w:ascii="Times New Roman" w:eastAsia="Times New Roman" w:hAnsi="Times New Roman" w:cs="Times New Roman"/>
          <w:color w:val="000000"/>
          <w:sz w:val="28"/>
          <w:szCs w:val="28"/>
          <w:lang w:val="uk-UA"/>
        </w:rPr>
        <w:t xml:space="preserve">передбачає забезпечення фінансової, матеріально-технічної, інформаційної, технологічної, консультативної, маркетингової, кадрової та освітньої підтримки малого і середнього бізнесу. При цьому, особлива увага буде приділена розвитку та трансферу технологій, виходу підприємств на нові ринки збуту продукції, у тому числі зовнішні, як важливим аспектам розвитку інноваційного підприємництва. </w:t>
      </w:r>
    </w:p>
    <w:p w14:paraId="67AF9E0F" w14:textId="77777777" w:rsidR="00D44573" w:rsidRPr="00E958FF" w:rsidRDefault="00D44573"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Times New Roman" w:eastAsia="Times New Roman" w:hAnsi="Times New Roman" w:cs="Times New Roman"/>
          <w:bCs/>
          <w:color w:val="000000"/>
          <w:sz w:val="28"/>
          <w:szCs w:val="28"/>
          <w:lang w:val="uk-UA"/>
        </w:rPr>
        <w:t xml:space="preserve">Тому одним із стратегічних напрямів дій у цій сфері передбачається формування інфраструктури комплексної підтримки інноваційності малого і середнього бізнесу та сприяння комерціалізації інновацій шляхом створення </w:t>
      </w:r>
      <w:r w:rsidRPr="00E958FF">
        <w:rPr>
          <w:rFonts w:ascii="Times New Roman" w:eastAsia="Times New Roman" w:hAnsi="Times New Roman" w:cs="Times New Roman"/>
          <w:bCs/>
          <w:color w:val="000000"/>
          <w:sz w:val="28"/>
          <w:szCs w:val="28"/>
          <w:lang w:val="uk-UA"/>
        </w:rPr>
        <w:lastRenderedPageBreak/>
        <w:t>цифрових платформ, інших цифрових механізмів, що забезпечить зокрема представникам ІТ-бізнесу мати доступ до інформації, майданчиків ІТ-послуг, вийти на нові ринки і знайти нових клієнтів.</w:t>
      </w:r>
    </w:p>
    <w:p w14:paraId="574F862E" w14:textId="4E2D6FA0" w:rsidR="00D44573" w:rsidRPr="008052C9" w:rsidRDefault="00D44573"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Times New Roman" w:eastAsia="Times New Roman" w:hAnsi="Times New Roman" w:cs="Times New Roman"/>
          <w:bCs/>
          <w:color w:val="000000"/>
          <w:sz w:val="28"/>
          <w:szCs w:val="28"/>
          <w:lang w:val="uk-UA"/>
        </w:rPr>
        <w:t xml:space="preserve">В першу чергу, при створенні нового інноваційного бізнесу така підтримка пришвидшить життєвий цикл фірми (компанії) чи підприємця. Також для нового і функціонуючого бізнесу пришвидшить залучення у нові потоки знань шляхом проведення консультацій, навчань з реалізації стартапів, проведення тренінгів та використання інших форм для отримання необхідних знань і компетенцій, зокрема </w:t>
      </w:r>
      <w:r w:rsidRPr="008052C9">
        <w:rPr>
          <w:rFonts w:ascii="Times New Roman" w:eastAsia="Times New Roman" w:hAnsi="Times New Roman" w:cs="Times New Roman"/>
          <w:bCs/>
          <w:color w:val="000000"/>
          <w:sz w:val="28"/>
          <w:szCs w:val="28"/>
          <w:lang w:val="uk-UA"/>
        </w:rPr>
        <w:t>необхідн</w:t>
      </w:r>
      <w:r w:rsidR="002C11C3" w:rsidRPr="008052C9">
        <w:rPr>
          <w:rFonts w:ascii="Times New Roman" w:eastAsia="Times New Roman" w:hAnsi="Times New Roman" w:cs="Times New Roman"/>
          <w:bCs/>
          <w:color w:val="000000"/>
          <w:sz w:val="28"/>
          <w:szCs w:val="28"/>
          <w:lang w:val="uk-UA"/>
        </w:rPr>
        <w:t>их</w:t>
      </w:r>
      <w:r w:rsidRPr="008052C9">
        <w:rPr>
          <w:rFonts w:ascii="Times New Roman" w:eastAsia="Times New Roman" w:hAnsi="Times New Roman" w:cs="Times New Roman"/>
          <w:bCs/>
          <w:color w:val="000000"/>
          <w:sz w:val="28"/>
          <w:szCs w:val="28"/>
          <w:lang w:val="uk-UA"/>
        </w:rPr>
        <w:t xml:space="preserve"> для цифровізації бізнесу, у тому числі з залученням експертів. Це стане важливим кроком щодо упередження «відтоку ІТ</w:t>
      </w:r>
      <w:r w:rsidR="002C11C3" w:rsidRPr="008052C9">
        <w:rPr>
          <w:rFonts w:ascii="Times New Roman" w:eastAsia="Times New Roman" w:hAnsi="Times New Roman" w:cs="Times New Roman"/>
          <w:bCs/>
          <w:color w:val="000000"/>
          <w:sz w:val="28"/>
          <w:szCs w:val="28"/>
          <w:lang w:val="uk-UA"/>
        </w:rPr>
        <w:t>-«</w:t>
      </w:r>
      <w:r w:rsidRPr="008052C9">
        <w:rPr>
          <w:rFonts w:ascii="Times New Roman" w:eastAsia="Times New Roman" w:hAnsi="Times New Roman" w:cs="Times New Roman"/>
          <w:bCs/>
          <w:color w:val="000000"/>
          <w:sz w:val="28"/>
          <w:szCs w:val="28"/>
          <w:lang w:val="uk-UA"/>
        </w:rPr>
        <w:t>мозгів» з області.</w:t>
      </w:r>
    </w:p>
    <w:p w14:paraId="20DB7FA9" w14:textId="5B3B9D24" w:rsidR="00D44573" w:rsidRPr="008052C9" w:rsidRDefault="00D44573" w:rsidP="002317B0">
      <w:pPr>
        <w:spacing w:after="0" w:line="240" w:lineRule="auto"/>
        <w:ind w:firstLine="708"/>
        <w:jc w:val="both"/>
        <w:rPr>
          <w:rFonts w:ascii="Times New Roman" w:eastAsia="Times New Roman" w:hAnsi="Times New Roman" w:cs="Times New Roman"/>
          <w:sz w:val="28"/>
          <w:szCs w:val="28"/>
          <w:lang w:val="uk-UA"/>
        </w:rPr>
      </w:pPr>
      <w:r w:rsidRPr="008052C9">
        <w:rPr>
          <w:rFonts w:ascii="Times New Roman" w:eastAsia="Times New Roman" w:hAnsi="Times New Roman" w:cs="Times New Roman"/>
          <w:color w:val="000000"/>
          <w:sz w:val="28"/>
          <w:szCs w:val="28"/>
          <w:lang w:val="uk-UA"/>
        </w:rPr>
        <w:t>Фінансова підтримка про</w:t>
      </w:r>
      <w:r w:rsidR="00443CBA" w:rsidRPr="008052C9">
        <w:rPr>
          <w:rFonts w:ascii="Times New Roman" w:eastAsia="Times New Roman" w:hAnsi="Times New Roman" w:cs="Times New Roman"/>
          <w:color w:val="000000"/>
          <w:sz w:val="28"/>
          <w:szCs w:val="28"/>
          <w:lang w:val="uk-UA"/>
        </w:rPr>
        <w:t>є</w:t>
      </w:r>
      <w:r w:rsidRPr="008052C9">
        <w:rPr>
          <w:rFonts w:ascii="Times New Roman" w:eastAsia="Times New Roman" w:hAnsi="Times New Roman" w:cs="Times New Roman"/>
          <w:color w:val="000000"/>
          <w:sz w:val="28"/>
          <w:szCs w:val="28"/>
          <w:lang w:val="uk-UA"/>
        </w:rPr>
        <w:t>ктів бізнесу, у тому числі інноваційно орієнтованих, здійснюватиметься через застосування механізмів фінансової підтримки суб’єктів малого і середнього підприємництва шляхом здешевлення вартості кредитних ресурсів, придбаних основних засобів, підтримки про</w:t>
      </w:r>
      <w:r w:rsidR="00443CBA" w:rsidRPr="008052C9">
        <w:rPr>
          <w:rFonts w:ascii="Times New Roman" w:eastAsia="Times New Roman" w:hAnsi="Times New Roman" w:cs="Times New Roman"/>
          <w:color w:val="000000"/>
          <w:sz w:val="28"/>
          <w:szCs w:val="28"/>
          <w:lang w:val="uk-UA"/>
        </w:rPr>
        <w:t>є</w:t>
      </w:r>
      <w:r w:rsidRPr="008052C9">
        <w:rPr>
          <w:rFonts w:ascii="Times New Roman" w:eastAsia="Times New Roman" w:hAnsi="Times New Roman" w:cs="Times New Roman"/>
          <w:color w:val="000000"/>
          <w:sz w:val="28"/>
          <w:szCs w:val="28"/>
          <w:lang w:val="uk-UA"/>
        </w:rPr>
        <w:t>ктів стартапів та інших за рахунок коштів місцевих бюджетів т</w:t>
      </w:r>
      <w:r w:rsidRPr="008052C9">
        <w:rPr>
          <w:rFonts w:ascii="Times New Roman" w:eastAsia="Times New Roman" w:hAnsi="Times New Roman" w:cs="Times New Roman"/>
          <w:sz w:val="28"/>
          <w:szCs w:val="28"/>
          <w:lang w:val="uk-UA"/>
        </w:rPr>
        <w:t>а за рахунок грантів і мікрокредитування за новими програмами Уряду.</w:t>
      </w:r>
    </w:p>
    <w:p w14:paraId="1FBD2DEB" w14:textId="48AB5208" w:rsidR="00D44573" w:rsidRDefault="00D44573" w:rsidP="002317B0">
      <w:pPr>
        <w:spacing w:after="0" w:line="240" w:lineRule="auto"/>
        <w:ind w:firstLine="708"/>
        <w:jc w:val="both"/>
        <w:rPr>
          <w:rFonts w:ascii="Times New Roman" w:eastAsia="Times New Roman" w:hAnsi="Times New Roman" w:cs="Times New Roman"/>
          <w:bCs/>
          <w:color w:val="000000"/>
          <w:sz w:val="28"/>
          <w:szCs w:val="28"/>
          <w:lang w:val="uk-UA"/>
        </w:rPr>
      </w:pPr>
      <w:r w:rsidRPr="008052C9">
        <w:rPr>
          <w:rFonts w:ascii="Times New Roman" w:eastAsia="Times New Roman" w:hAnsi="Times New Roman" w:cs="Times New Roman"/>
          <w:bCs/>
          <w:color w:val="000000"/>
          <w:sz w:val="28"/>
          <w:szCs w:val="28"/>
          <w:lang w:val="uk-UA"/>
        </w:rPr>
        <w:t>Також буде продовжена або поширена практика підтримки підприємництва на базі центрів надання адміністративних послуг у вигляді безоплатного отримання інформації та консультацій для підприємців, а також для осіб</w:t>
      </w:r>
      <w:r w:rsidR="002C11C3" w:rsidRPr="008052C9">
        <w:rPr>
          <w:rFonts w:ascii="Times New Roman" w:eastAsia="Times New Roman" w:hAnsi="Times New Roman" w:cs="Times New Roman"/>
          <w:bCs/>
          <w:color w:val="000000"/>
          <w:sz w:val="28"/>
          <w:szCs w:val="28"/>
          <w:lang w:val="uk-UA"/>
        </w:rPr>
        <w:t>,</w:t>
      </w:r>
      <w:r w:rsidRPr="008052C9">
        <w:rPr>
          <w:rFonts w:ascii="Times New Roman" w:eastAsia="Times New Roman" w:hAnsi="Times New Roman" w:cs="Times New Roman"/>
          <w:bCs/>
          <w:color w:val="000000"/>
          <w:sz w:val="28"/>
          <w:szCs w:val="28"/>
          <w:lang w:val="uk-UA"/>
        </w:rPr>
        <w:t xml:space="preserve"> які планують започаткувати власну справу</w:t>
      </w:r>
      <w:r w:rsidR="002C11C3" w:rsidRPr="008052C9">
        <w:rPr>
          <w:rFonts w:ascii="Times New Roman" w:eastAsia="Times New Roman" w:hAnsi="Times New Roman" w:cs="Times New Roman"/>
          <w:bCs/>
          <w:color w:val="000000"/>
          <w:sz w:val="28"/>
          <w:szCs w:val="28"/>
          <w:lang w:val="uk-UA"/>
        </w:rPr>
        <w:t>,</w:t>
      </w:r>
      <w:r w:rsidRPr="008052C9">
        <w:rPr>
          <w:rFonts w:ascii="Times New Roman" w:eastAsia="Times New Roman" w:hAnsi="Times New Roman" w:cs="Times New Roman"/>
          <w:bCs/>
          <w:color w:val="000000"/>
          <w:sz w:val="28"/>
          <w:szCs w:val="28"/>
          <w:lang w:val="uk-UA"/>
        </w:rPr>
        <w:t xml:space="preserve"> та фіскальн</w:t>
      </w:r>
      <w:r w:rsidR="002C11C3" w:rsidRPr="008052C9">
        <w:rPr>
          <w:rFonts w:ascii="Times New Roman" w:eastAsia="Times New Roman" w:hAnsi="Times New Roman" w:cs="Times New Roman"/>
          <w:bCs/>
          <w:color w:val="000000"/>
          <w:sz w:val="28"/>
          <w:szCs w:val="28"/>
          <w:lang w:val="uk-UA"/>
        </w:rPr>
        <w:t>ого</w:t>
      </w:r>
      <w:r w:rsidRPr="008052C9">
        <w:rPr>
          <w:rFonts w:ascii="Times New Roman" w:eastAsia="Times New Roman" w:hAnsi="Times New Roman" w:cs="Times New Roman"/>
          <w:bCs/>
          <w:color w:val="000000"/>
          <w:sz w:val="28"/>
          <w:szCs w:val="28"/>
          <w:lang w:val="uk-UA"/>
        </w:rPr>
        <w:t xml:space="preserve"> стимулювання малого і середнього пі</w:t>
      </w:r>
      <w:r w:rsidRPr="00E958FF">
        <w:rPr>
          <w:rFonts w:ascii="Times New Roman" w:eastAsia="Times New Roman" w:hAnsi="Times New Roman" w:cs="Times New Roman"/>
          <w:bCs/>
          <w:color w:val="000000"/>
          <w:sz w:val="28"/>
          <w:szCs w:val="28"/>
          <w:lang w:val="uk-UA"/>
        </w:rPr>
        <w:t>дприємництва шляхом регулювання ставок місцевих податків.»;</w:t>
      </w:r>
    </w:p>
    <w:p w14:paraId="6F76D009" w14:textId="7B0CF204" w:rsidR="008052C9" w:rsidRPr="008052C9" w:rsidRDefault="008052C9"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У зв</w:t>
      </w:r>
      <w:r w:rsidRPr="008052C9">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язку з цим абзаци 22-26 вважати відповідно абзацами 25-29.</w:t>
      </w:r>
    </w:p>
    <w:p w14:paraId="53EBA562" w14:textId="7344880A" w:rsidR="00516B29" w:rsidRPr="00E958FF" w:rsidRDefault="003D7AB8" w:rsidP="002317B0">
      <w:pPr>
        <w:adjustRightInd w:val="0"/>
        <w:snapToGri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w:t>
      </w:r>
      <w:r w:rsidR="0094299E" w:rsidRPr="00E958FF">
        <w:rPr>
          <w:rFonts w:ascii="Times New Roman" w:eastAsia="Times New Roman" w:hAnsi="Times New Roman" w:cs="Times New Roman"/>
          <w:color w:val="000000"/>
          <w:sz w:val="28"/>
          <w:szCs w:val="28"/>
          <w:lang w:val="uk-UA"/>
        </w:rPr>
        <w:t>.</w:t>
      </w:r>
      <w:r w:rsidR="00822110">
        <w:rPr>
          <w:rFonts w:ascii="Times New Roman" w:eastAsia="Times New Roman" w:hAnsi="Times New Roman" w:cs="Times New Roman"/>
          <w:color w:val="000000"/>
          <w:sz w:val="28"/>
          <w:szCs w:val="28"/>
          <w:lang w:val="uk-UA"/>
        </w:rPr>
        <w:t>5.4</w:t>
      </w:r>
      <w:r w:rsidR="0094299E" w:rsidRPr="00E958FF">
        <w:rPr>
          <w:rFonts w:ascii="Times New Roman" w:eastAsia="Times New Roman" w:hAnsi="Times New Roman" w:cs="Times New Roman"/>
          <w:color w:val="000000"/>
          <w:sz w:val="28"/>
          <w:szCs w:val="28"/>
          <w:lang w:val="uk-UA"/>
        </w:rPr>
        <w:t xml:space="preserve">. абзац </w:t>
      </w:r>
      <w:r w:rsidR="003041B2">
        <w:rPr>
          <w:rFonts w:ascii="Times New Roman" w:eastAsia="Times New Roman" w:hAnsi="Times New Roman" w:cs="Times New Roman"/>
          <w:color w:val="000000"/>
          <w:sz w:val="28"/>
          <w:szCs w:val="28"/>
          <w:lang w:val="uk-UA"/>
        </w:rPr>
        <w:t>29</w:t>
      </w:r>
      <w:r w:rsidR="0094299E" w:rsidRPr="00E958FF">
        <w:rPr>
          <w:rFonts w:ascii="Times New Roman" w:eastAsia="Times New Roman" w:hAnsi="Times New Roman" w:cs="Times New Roman"/>
          <w:color w:val="000000"/>
          <w:sz w:val="28"/>
          <w:szCs w:val="28"/>
          <w:lang w:val="uk-UA"/>
        </w:rPr>
        <w:t xml:space="preserve"> </w:t>
      </w:r>
      <w:r w:rsidR="0094299E"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94299E" w:rsidRPr="00E958FF">
        <w:rPr>
          <w:rFonts w:ascii="Times New Roman" w:hAnsi="Times New Roman" w:cs="Times New Roman"/>
          <w:sz w:val="28"/>
          <w:szCs w:val="28"/>
          <w:lang w:val="uk-UA"/>
        </w:rPr>
        <w:t xml:space="preserve"> редакції: </w:t>
      </w:r>
    </w:p>
    <w:p w14:paraId="08EDF528" w14:textId="719E674B" w:rsidR="0094299E" w:rsidRPr="00E958FF" w:rsidRDefault="0094299E"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обсяги фінансової підтримки з місцевих бюджетів та з державного бюджету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суб’єктів малого і середнього підприємництва;»;</w:t>
      </w:r>
    </w:p>
    <w:p w14:paraId="04359C9D" w14:textId="6A692631" w:rsidR="00516B29" w:rsidRPr="00E958FF" w:rsidRDefault="00824719" w:rsidP="002317B0">
      <w:pPr>
        <w:adjustRightInd w:val="0"/>
        <w:snapToGri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w:t>
      </w:r>
      <w:r w:rsidR="0094299E" w:rsidRPr="00E958FF">
        <w:rPr>
          <w:rFonts w:ascii="Times New Roman" w:eastAsia="Times New Roman" w:hAnsi="Times New Roman" w:cs="Times New Roman"/>
          <w:color w:val="000000"/>
          <w:sz w:val="28"/>
          <w:szCs w:val="28"/>
          <w:lang w:val="uk-UA"/>
        </w:rPr>
        <w:t>.</w:t>
      </w:r>
      <w:r w:rsidR="00822110">
        <w:rPr>
          <w:rFonts w:ascii="Times New Roman" w:eastAsia="Times New Roman" w:hAnsi="Times New Roman" w:cs="Times New Roman"/>
          <w:color w:val="000000"/>
          <w:sz w:val="28"/>
          <w:szCs w:val="28"/>
          <w:lang w:val="uk-UA"/>
        </w:rPr>
        <w:t>5.5</w:t>
      </w:r>
      <w:r w:rsidR="0094299E" w:rsidRPr="00E958FF">
        <w:rPr>
          <w:rFonts w:ascii="Times New Roman" w:eastAsia="Times New Roman" w:hAnsi="Times New Roman" w:cs="Times New Roman"/>
          <w:color w:val="000000"/>
          <w:sz w:val="28"/>
          <w:szCs w:val="28"/>
          <w:lang w:val="uk-UA"/>
        </w:rPr>
        <w:t xml:space="preserve">. після абзацу </w:t>
      </w:r>
      <w:r w:rsidR="003041B2">
        <w:rPr>
          <w:rFonts w:ascii="Times New Roman" w:eastAsia="Times New Roman" w:hAnsi="Times New Roman" w:cs="Times New Roman"/>
          <w:color w:val="000000"/>
          <w:sz w:val="28"/>
          <w:szCs w:val="28"/>
          <w:lang w:val="uk-UA"/>
        </w:rPr>
        <w:t>29</w:t>
      </w:r>
      <w:r w:rsidR="0094299E" w:rsidRPr="00E958FF">
        <w:rPr>
          <w:rFonts w:ascii="Times New Roman" w:eastAsia="Times New Roman" w:hAnsi="Times New Roman" w:cs="Times New Roman"/>
          <w:color w:val="000000"/>
          <w:sz w:val="28"/>
          <w:szCs w:val="28"/>
          <w:lang w:val="uk-UA"/>
        </w:rPr>
        <w:t xml:space="preserve"> </w:t>
      </w:r>
      <w:r w:rsidR="0094299E" w:rsidRPr="00E958FF">
        <w:rPr>
          <w:rFonts w:ascii="Times New Roman" w:hAnsi="Times New Roman" w:cs="Times New Roman"/>
          <w:sz w:val="28"/>
          <w:szCs w:val="28"/>
          <w:lang w:val="uk-UA"/>
        </w:rPr>
        <w:t xml:space="preserve">доповнити абзацом </w:t>
      </w:r>
      <w:r w:rsidR="0054710D">
        <w:rPr>
          <w:rFonts w:ascii="Times New Roman" w:hAnsi="Times New Roman" w:cs="Times New Roman"/>
          <w:sz w:val="28"/>
          <w:szCs w:val="28"/>
          <w:lang w:val="uk-UA"/>
        </w:rPr>
        <w:t>такого</w:t>
      </w:r>
      <w:r w:rsidR="0094299E" w:rsidRPr="00E958FF">
        <w:rPr>
          <w:rFonts w:ascii="Times New Roman" w:hAnsi="Times New Roman" w:cs="Times New Roman"/>
          <w:sz w:val="28"/>
          <w:szCs w:val="28"/>
          <w:lang w:val="uk-UA"/>
        </w:rPr>
        <w:t xml:space="preserve"> змісту: </w:t>
      </w:r>
    </w:p>
    <w:p w14:paraId="0DC91C78" w14:textId="2ADA95A6" w:rsidR="0094299E" w:rsidRDefault="0094299E"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кількість прийнятих рішень органами місцевого самоврядування про надання пільг підприємцям зі сплати місцевих податків.»</w:t>
      </w:r>
      <w:r w:rsidR="008052C9">
        <w:rPr>
          <w:rFonts w:ascii="Times New Roman" w:eastAsia="Times New Roman" w:hAnsi="Times New Roman" w:cs="Times New Roman"/>
          <w:color w:val="000000"/>
          <w:sz w:val="28"/>
          <w:szCs w:val="28"/>
          <w:lang w:val="uk-UA"/>
        </w:rPr>
        <w:t>.</w:t>
      </w:r>
    </w:p>
    <w:p w14:paraId="087755A5" w14:textId="3F42ABCC" w:rsidR="00822110" w:rsidRPr="00B02776"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C074A" w:rsidRPr="00E958FF">
        <w:rPr>
          <w:rFonts w:ascii="Times New Roman" w:hAnsi="Times New Roman" w:cs="Times New Roman"/>
          <w:sz w:val="28"/>
          <w:szCs w:val="28"/>
          <w:lang w:val="uk-UA"/>
        </w:rPr>
        <w:t>.</w:t>
      </w:r>
      <w:r w:rsidR="00822110" w:rsidRPr="00B0581E">
        <w:rPr>
          <w:rFonts w:ascii="Times New Roman" w:hAnsi="Times New Roman" w:cs="Times New Roman"/>
          <w:sz w:val="28"/>
          <w:szCs w:val="28"/>
          <w:lang w:val="uk-UA"/>
        </w:rPr>
        <w:t>6.</w:t>
      </w:r>
      <w:r w:rsidR="00752DC0" w:rsidRPr="00B0581E">
        <w:rPr>
          <w:rFonts w:ascii="Times New Roman" w:hAnsi="Times New Roman" w:cs="Times New Roman"/>
          <w:sz w:val="28"/>
          <w:szCs w:val="28"/>
          <w:lang w:val="uk-UA"/>
        </w:rPr>
        <w:t xml:space="preserve"> </w:t>
      </w:r>
      <w:r w:rsidR="008052C9">
        <w:rPr>
          <w:rFonts w:ascii="Times New Roman" w:hAnsi="Times New Roman" w:cs="Times New Roman"/>
          <w:sz w:val="28"/>
          <w:szCs w:val="28"/>
          <w:lang w:val="uk-UA"/>
        </w:rPr>
        <w:t>У</w:t>
      </w:r>
      <w:r w:rsidR="00822110" w:rsidRPr="00B0581E">
        <w:rPr>
          <w:rFonts w:ascii="Times New Roman" w:hAnsi="Times New Roman" w:cs="Times New Roman"/>
          <w:sz w:val="28"/>
          <w:szCs w:val="28"/>
          <w:lang w:val="uk-UA"/>
        </w:rPr>
        <w:t xml:space="preserve"> підрозділі «Оперативна ціль 1.3.</w:t>
      </w:r>
      <w:r w:rsidR="00B02776" w:rsidRPr="00B02776">
        <w:rPr>
          <w:rFonts w:ascii="Times New Roman" w:hAnsi="Times New Roman" w:cs="Times New Roman"/>
          <w:sz w:val="28"/>
          <w:szCs w:val="28"/>
        </w:rPr>
        <w:t xml:space="preserve"> Стимулювання розвитку аграрного виробництва</w:t>
      </w:r>
      <w:r w:rsidR="00B02776">
        <w:rPr>
          <w:rFonts w:ascii="Times New Roman" w:hAnsi="Times New Roman" w:cs="Times New Roman"/>
          <w:sz w:val="28"/>
          <w:szCs w:val="28"/>
          <w:lang w:val="uk-UA"/>
        </w:rPr>
        <w:t>»:</w:t>
      </w:r>
    </w:p>
    <w:p w14:paraId="1BF87A7C" w14:textId="54E10D94" w:rsidR="00516B29" w:rsidRPr="00E958FF" w:rsidRDefault="00824719" w:rsidP="002317B0">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rPr>
      </w:pPr>
      <w:r>
        <w:rPr>
          <w:rFonts w:ascii="Times New Roman" w:hAnsi="Times New Roman" w:cs="Times New Roman"/>
          <w:sz w:val="28"/>
          <w:szCs w:val="28"/>
          <w:lang w:val="uk-UA"/>
        </w:rPr>
        <w:t>3</w:t>
      </w:r>
      <w:r w:rsidR="00B02776">
        <w:rPr>
          <w:rFonts w:ascii="Times New Roman" w:hAnsi="Times New Roman" w:cs="Times New Roman"/>
          <w:sz w:val="28"/>
          <w:szCs w:val="28"/>
          <w:lang w:val="uk-UA"/>
        </w:rPr>
        <w:t xml:space="preserve">.6.1. </w:t>
      </w:r>
      <w:r w:rsidR="001B5C2A" w:rsidRPr="00E958FF">
        <w:rPr>
          <w:rFonts w:ascii="Times New Roman" w:hAnsi="Times New Roman" w:cs="Times New Roman"/>
          <w:sz w:val="28"/>
          <w:szCs w:val="28"/>
          <w:lang w:val="uk-UA"/>
        </w:rPr>
        <w:t xml:space="preserve">після абзацу 1 доповнити </w:t>
      </w:r>
      <w:r w:rsidR="00E71838">
        <w:rPr>
          <w:rFonts w:ascii="Times New Roman" w:hAnsi="Times New Roman" w:cs="Times New Roman"/>
          <w:sz w:val="28"/>
          <w:szCs w:val="28"/>
          <w:lang w:val="uk-UA"/>
        </w:rPr>
        <w:t>абзацами</w:t>
      </w:r>
      <w:r w:rsidR="001B5C2A" w:rsidRPr="00E958FF">
        <w:rPr>
          <w:rFonts w:ascii="Times New Roman" w:hAnsi="Times New Roman" w:cs="Times New Roman"/>
          <w:sz w:val="28"/>
          <w:szCs w:val="28"/>
          <w:lang w:val="uk-UA"/>
        </w:rPr>
        <w:t xml:space="preserve"> </w:t>
      </w:r>
      <w:r w:rsidR="00E71838">
        <w:rPr>
          <w:rFonts w:ascii="Times New Roman" w:hAnsi="Times New Roman" w:cs="Times New Roman"/>
          <w:sz w:val="28"/>
          <w:szCs w:val="28"/>
          <w:lang w:val="uk-UA"/>
        </w:rPr>
        <w:t>такого</w:t>
      </w:r>
      <w:r w:rsidR="001B5C2A" w:rsidRPr="00E958FF">
        <w:rPr>
          <w:rFonts w:ascii="Times New Roman" w:hAnsi="Times New Roman" w:cs="Times New Roman"/>
          <w:sz w:val="28"/>
          <w:szCs w:val="28"/>
          <w:lang w:val="uk-UA"/>
        </w:rPr>
        <w:t xml:space="preserve"> змісту:</w:t>
      </w:r>
      <w:r w:rsidR="001B5C2A" w:rsidRPr="00E958FF">
        <w:rPr>
          <w:rFonts w:ascii="Times New Roman" w:eastAsia="Calibri" w:hAnsi="Times New Roman" w:cs="Times New Roman"/>
          <w:color w:val="000000"/>
          <w:sz w:val="28"/>
          <w:szCs w:val="28"/>
          <w:lang w:val="uk-UA"/>
        </w:rPr>
        <w:t xml:space="preserve"> </w:t>
      </w:r>
    </w:p>
    <w:p w14:paraId="4DC639FA" w14:textId="17C5D7E7" w:rsidR="001B5C2A" w:rsidRPr="00E958FF" w:rsidRDefault="001B5C2A"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sidRPr="00E958FF">
        <w:rPr>
          <w:rFonts w:ascii="Times New Roman" w:eastAsia="Calibri" w:hAnsi="Times New Roman" w:cs="Times New Roman"/>
          <w:color w:val="000000"/>
          <w:sz w:val="28"/>
          <w:szCs w:val="28"/>
          <w:lang w:val="uk-UA"/>
        </w:rPr>
        <w:t xml:space="preserve">«Область є лідером з виробництва меду, одним із лідерів – з </w:t>
      </w:r>
      <w:r w:rsidRPr="00E958FF">
        <w:rPr>
          <w:rFonts w:ascii="Times New Roman" w:hAnsi="Times New Roman" w:cs="Times New Roman"/>
          <w:sz w:val="28"/>
          <w:szCs w:val="28"/>
          <w:lang w:val="uk-UA"/>
        </w:rPr>
        <w:t xml:space="preserve">виробництва нішевих культур, а саме гречки, картоплі, жита, в п’ятірці лідерів – по чисельності поголів’я великої рогатої худоби та виробництву молока. </w:t>
      </w:r>
    </w:p>
    <w:p w14:paraId="48AB0CDA" w14:textId="7BB06D43" w:rsidR="001B5C2A" w:rsidRDefault="001B5C2A"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На території Новоград-Волинського району розміщується одна з найбільших плантацій лохини в Україні та Європі площею 380 гектарів.»;</w:t>
      </w:r>
    </w:p>
    <w:p w14:paraId="3A5CACD5" w14:textId="5551F5DC" w:rsidR="000C7A9F" w:rsidRPr="000C7A9F" w:rsidRDefault="000C7A9F" w:rsidP="002317B0">
      <w:pPr>
        <w:autoSpaceDE w:val="0"/>
        <w:autoSpaceDN w:val="0"/>
        <w:adjustRightInd w:val="0"/>
        <w:spacing w:after="0" w:line="240" w:lineRule="auto"/>
        <w:ind w:firstLine="708"/>
        <w:jc w:val="both"/>
        <w:rPr>
          <w:sz w:val="28"/>
          <w:szCs w:val="28"/>
          <w:lang w:val="uk-UA"/>
        </w:rPr>
      </w:pPr>
      <w:r>
        <w:rPr>
          <w:rFonts w:ascii="Times New Roman" w:hAnsi="Times New Roman" w:cs="Times New Roman"/>
          <w:sz w:val="28"/>
          <w:szCs w:val="28"/>
          <w:lang w:val="uk-UA"/>
        </w:rPr>
        <w:t>У зв</w:t>
      </w:r>
      <w:r w:rsidRPr="000C7A9F">
        <w:rPr>
          <w:rFonts w:ascii="Times New Roman" w:hAnsi="Times New Roman" w:cs="Times New Roman"/>
          <w:sz w:val="28"/>
          <w:szCs w:val="28"/>
        </w:rPr>
        <w:t>’</w:t>
      </w:r>
      <w:r>
        <w:rPr>
          <w:rFonts w:ascii="Times New Roman" w:hAnsi="Times New Roman" w:cs="Times New Roman"/>
          <w:sz w:val="28"/>
          <w:szCs w:val="28"/>
          <w:lang w:val="uk-UA"/>
        </w:rPr>
        <w:t>язку з цим абзаци 2-43 вважати відповідно абзацами4-45.</w:t>
      </w:r>
    </w:p>
    <w:p w14:paraId="03126954" w14:textId="70A39493" w:rsidR="001B5C2A" w:rsidRPr="00E958FF" w:rsidRDefault="0082471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B5C2A" w:rsidRPr="00E958FF">
        <w:rPr>
          <w:rFonts w:ascii="Times New Roman" w:hAnsi="Times New Roman" w:cs="Times New Roman"/>
          <w:sz w:val="28"/>
          <w:szCs w:val="28"/>
          <w:lang w:val="uk-UA"/>
        </w:rPr>
        <w:t>.</w:t>
      </w:r>
      <w:r w:rsidR="00B02776">
        <w:rPr>
          <w:rFonts w:ascii="Times New Roman" w:hAnsi="Times New Roman" w:cs="Times New Roman"/>
          <w:sz w:val="28"/>
          <w:szCs w:val="28"/>
          <w:lang w:val="uk-UA"/>
        </w:rPr>
        <w:t>6.2</w:t>
      </w:r>
      <w:r w:rsidR="001B5C2A" w:rsidRPr="00E958FF">
        <w:rPr>
          <w:rFonts w:ascii="Times New Roman" w:hAnsi="Times New Roman" w:cs="Times New Roman"/>
          <w:sz w:val="28"/>
          <w:szCs w:val="28"/>
          <w:lang w:val="uk-UA"/>
        </w:rPr>
        <w:t xml:space="preserve">. абзаци </w:t>
      </w:r>
      <w:r w:rsidR="000C7A9F">
        <w:rPr>
          <w:rFonts w:ascii="Times New Roman" w:hAnsi="Times New Roman" w:cs="Times New Roman"/>
          <w:sz w:val="28"/>
          <w:szCs w:val="28"/>
          <w:lang w:val="uk-UA"/>
        </w:rPr>
        <w:t>11</w:t>
      </w:r>
      <w:r w:rsidR="00516B29" w:rsidRPr="00E958FF">
        <w:rPr>
          <w:rFonts w:ascii="Times New Roman" w:hAnsi="Times New Roman" w:cs="Times New Roman"/>
          <w:sz w:val="28"/>
          <w:szCs w:val="28"/>
          <w:lang w:val="uk-UA"/>
        </w:rPr>
        <w:t>-</w:t>
      </w:r>
      <w:r w:rsidR="001B5C2A" w:rsidRPr="00E958FF">
        <w:rPr>
          <w:rFonts w:ascii="Times New Roman" w:hAnsi="Times New Roman" w:cs="Times New Roman"/>
          <w:sz w:val="28"/>
          <w:szCs w:val="28"/>
          <w:lang w:val="uk-UA"/>
        </w:rPr>
        <w:t>1</w:t>
      </w:r>
      <w:r w:rsidR="000C7A9F">
        <w:rPr>
          <w:rFonts w:ascii="Times New Roman" w:hAnsi="Times New Roman" w:cs="Times New Roman"/>
          <w:sz w:val="28"/>
          <w:szCs w:val="28"/>
          <w:lang w:val="uk-UA"/>
        </w:rPr>
        <w:t>2</w:t>
      </w:r>
      <w:r w:rsidR="001B5C2A" w:rsidRPr="00E958FF">
        <w:rPr>
          <w:rFonts w:ascii="Times New Roman" w:hAnsi="Times New Roman" w:cs="Times New Roman"/>
          <w:sz w:val="28"/>
          <w:szCs w:val="28"/>
          <w:lang w:val="uk-UA"/>
        </w:rPr>
        <w:t xml:space="preserve"> викласти у </w:t>
      </w:r>
      <w:r w:rsidR="003D0D11">
        <w:rPr>
          <w:rFonts w:ascii="Times New Roman" w:eastAsia="Times New Roman" w:hAnsi="Times New Roman" w:cs="Times New Roman"/>
          <w:color w:val="000000"/>
          <w:sz w:val="28"/>
          <w:szCs w:val="28"/>
          <w:lang w:val="uk-UA"/>
        </w:rPr>
        <w:t>такій</w:t>
      </w:r>
      <w:r w:rsidR="001B5C2A" w:rsidRPr="00E958FF">
        <w:rPr>
          <w:rFonts w:ascii="Times New Roman" w:hAnsi="Times New Roman" w:cs="Times New Roman"/>
          <w:sz w:val="28"/>
          <w:szCs w:val="28"/>
          <w:lang w:val="uk-UA"/>
        </w:rPr>
        <w:t xml:space="preserve"> редакції:</w:t>
      </w:r>
    </w:p>
    <w:p w14:paraId="7AD00D21" w14:textId="22E52FE5" w:rsidR="001B5C2A" w:rsidRPr="00E958FF" w:rsidRDefault="001B5C2A"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«1.3.2. Розвиток кооперативного руху та фермерства на селі.</w:t>
      </w:r>
    </w:p>
    <w:p w14:paraId="1A94A9D8" w14:textId="12CCC9FB" w:rsidR="001B5C2A" w:rsidRPr="00E958FF" w:rsidRDefault="001B5C2A"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1.3.3. Запровадження нових технологій та обладнання для переробки сільськогосподарської сировини, підтримка формування частки доданої вартості агропродукції.»;</w:t>
      </w:r>
    </w:p>
    <w:p w14:paraId="6EE0AB17" w14:textId="19AB3285" w:rsidR="00516B29" w:rsidRPr="00E958FF" w:rsidRDefault="0082471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1B5C2A" w:rsidRPr="00E958FF">
        <w:rPr>
          <w:rFonts w:ascii="Times New Roman" w:hAnsi="Times New Roman" w:cs="Times New Roman"/>
          <w:sz w:val="28"/>
          <w:szCs w:val="28"/>
          <w:lang w:val="uk-UA"/>
        </w:rPr>
        <w:t>.</w:t>
      </w:r>
      <w:r w:rsidR="00B02776">
        <w:rPr>
          <w:rFonts w:ascii="Times New Roman" w:hAnsi="Times New Roman" w:cs="Times New Roman"/>
          <w:sz w:val="28"/>
          <w:szCs w:val="28"/>
          <w:lang w:val="uk-UA"/>
        </w:rPr>
        <w:t>6.3</w:t>
      </w:r>
      <w:r w:rsidR="001B5C2A" w:rsidRPr="00E958FF">
        <w:rPr>
          <w:rFonts w:ascii="Times New Roman" w:hAnsi="Times New Roman" w:cs="Times New Roman"/>
          <w:sz w:val="28"/>
          <w:szCs w:val="28"/>
          <w:lang w:val="uk-UA"/>
        </w:rPr>
        <w:t>. після абзацу 1</w:t>
      </w:r>
      <w:r w:rsidR="000C7A9F">
        <w:rPr>
          <w:rFonts w:ascii="Times New Roman" w:hAnsi="Times New Roman" w:cs="Times New Roman"/>
          <w:sz w:val="28"/>
          <w:szCs w:val="28"/>
          <w:lang w:val="uk-UA"/>
        </w:rPr>
        <w:t>2</w:t>
      </w:r>
      <w:r w:rsidR="001B5C2A" w:rsidRPr="00E958FF">
        <w:rPr>
          <w:rFonts w:ascii="Times New Roman" w:hAnsi="Times New Roman" w:cs="Times New Roman"/>
          <w:sz w:val="28"/>
          <w:szCs w:val="28"/>
          <w:lang w:val="uk-UA"/>
        </w:rPr>
        <w:t xml:space="preserve"> доповнити </w:t>
      </w:r>
      <w:bookmarkStart w:id="11" w:name="_Hlk58505724"/>
      <w:r w:rsidR="0054710D">
        <w:rPr>
          <w:rFonts w:ascii="Times New Roman" w:hAnsi="Times New Roman" w:cs="Times New Roman"/>
          <w:sz w:val="28"/>
          <w:szCs w:val="28"/>
          <w:lang w:val="uk-UA"/>
        </w:rPr>
        <w:t>абзац</w:t>
      </w:r>
      <w:r w:rsidR="000C7A9F">
        <w:rPr>
          <w:rFonts w:ascii="Times New Roman" w:hAnsi="Times New Roman" w:cs="Times New Roman"/>
          <w:sz w:val="28"/>
          <w:szCs w:val="28"/>
          <w:lang w:val="uk-UA"/>
        </w:rPr>
        <w:t>о</w:t>
      </w:r>
      <w:r w:rsidR="0054710D">
        <w:rPr>
          <w:rFonts w:ascii="Times New Roman" w:hAnsi="Times New Roman" w:cs="Times New Roman"/>
          <w:sz w:val="28"/>
          <w:szCs w:val="28"/>
          <w:lang w:val="uk-UA"/>
        </w:rPr>
        <w:t>м такого</w:t>
      </w:r>
      <w:r w:rsidR="001B5C2A" w:rsidRPr="00E958FF">
        <w:rPr>
          <w:rFonts w:ascii="Times New Roman" w:hAnsi="Times New Roman" w:cs="Times New Roman"/>
          <w:sz w:val="28"/>
          <w:szCs w:val="28"/>
          <w:lang w:val="uk-UA"/>
        </w:rPr>
        <w:t xml:space="preserve"> </w:t>
      </w:r>
      <w:bookmarkEnd w:id="11"/>
      <w:r w:rsidR="001B5C2A" w:rsidRPr="00E958FF">
        <w:rPr>
          <w:rFonts w:ascii="Times New Roman" w:hAnsi="Times New Roman" w:cs="Times New Roman"/>
          <w:sz w:val="28"/>
          <w:szCs w:val="28"/>
          <w:lang w:val="uk-UA"/>
        </w:rPr>
        <w:t xml:space="preserve">змісту: </w:t>
      </w:r>
    </w:p>
    <w:p w14:paraId="54448AE0" w14:textId="2EB19CFF" w:rsidR="001B5C2A" w:rsidRPr="00E958FF" w:rsidRDefault="001B5C2A"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«1.3.4. Фінансова підтримка з державного та обласного бюджетів виробництва нішевих культур (жито, гречка, картопля), для вирощування яких в області особливо сприятливі умови та розширення інфраструктури для зберігання сільськогосподарської продукції.»;</w:t>
      </w:r>
    </w:p>
    <w:p w14:paraId="2FCE6F34" w14:textId="16AD13CC" w:rsidR="00D23F05" w:rsidRPr="00E958FF" w:rsidRDefault="0082471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23F05" w:rsidRPr="00E958FF">
        <w:rPr>
          <w:rFonts w:ascii="Times New Roman" w:hAnsi="Times New Roman" w:cs="Times New Roman"/>
          <w:sz w:val="28"/>
          <w:szCs w:val="28"/>
          <w:lang w:val="uk-UA"/>
        </w:rPr>
        <w:t>.</w:t>
      </w:r>
      <w:r w:rsidR="00B02776">
        <w:rPr>
          <w:rFonts w:ascii="Times New Roman" w:hAnsi="Times New Roman" w:cs="Times New Roman"/>
          <w:sz w:val="28"/>
          <w:szCs w:val="28"/>
          <w:lang w:val="uk-UA"/>
        </w:rPr>
        <w:t>6.4</w:t>
      </w:r>
      <w:r w:rsidR="00D23F05" w:rsidRPr="00E958FF">
        <w:rPr>
          <w:rFonts w:ascii="Times New Roman" w:hAnsi="Times New Roman" w:cs="Times New Roman"/>
          <w:sz w:val="28"/>
          <w:szCs w:val="28"/>
          <w:lang w:val="uk-UA"/>
        </w:rPr>
        <w:t xml:space="preserve">. абзаци </w:t>
      </w:r>
      <w:r w:rsidR="000C7A9F">
        <w:rPr>
          <w:rFonts w:ascii="Times New Roman" w:hAnsi="Times New Roman" w:cs="Times New Roman"/>
          <w:sz w:val="28"/>
          <w:szCs w:val="28"/>
          <w:lang w:val="uk-UA"/>
        </w:rPr>
        <w:t>16-21</w:t>
      </w:r>
      <w:r w:rsidR="00D23F05" w:rsidRPr="00E958FF">
        <w:rPr>
          <w:rFonts w:ascii="Times New Roman" w:hAnsi="Times New Roman" w:cs="Times New Roman"/>
          <w:sz w:val="28"/>
          <w:szCs w:val="28"/>
          <w:lang w:val="uk-UA"/>
        </w:rPr>
        <w:t xml:space="preserve"> викласти у </w:t>
      </w:r>
      <w:r w:rsidR="003D0D11">
        <w:rPr>
          <w:rFonts w:ascii="Times New Roman" w:eastAsia="Times New Roman" w:hAnsi="Times New Roman" w:cs="Times New Roman"/>
          <w:color w:val="000000"/>
          <w:sz w:val="28"/>
          <w:szCs w:val="28"/>
          <w:lang w:val="uk-UA"/>
        </w:rPr>
        <w:t>такій</w:t>
      </w:r>
      <w:r w:rsidR="00D23F05" w:rsidRPr="00E958FF">
        <w:rPr>
          <w:rFonts w:ascii="Times New Roman" w:hAnsi="Times New Roman" w:cs="Times New Roman"/>
          <w:sz w:val="28"/>
          <w:szCs w:val="28"/>
          <w:lang w:val="uk-UA"/>
        </w:rPr>
        <w:t xml:space="preserve"> редакції:</w:t>
      </w:r>
    </w:p>
    <w:p w14:paraId="0B76CA96" w14:textId="1C218330" w:rsidR="00D23F05" w:rsidRPr="00E958FF" w:rsidRDefault="00D23F05" w:rsidP="002317B0">
      <w:pPr>
        <w:spacing w:after="0" w:line="240" w:lineRule="auto"/>
        <w:ind w:firstLine="708"/>
        <w:jc w:val="both"/>
        <w:rPr>
          <w:rFonts w:ascii="Times New Roman" w:eastAsia="Times New Roman" w:hAnsi="Times New Roman" w:cs="Times New Roman"/>
          <w:sz w:val="28"/>
          <w:szCs w:val="28"/>
          <w:lang w:val="uk-UA" w:eastAsia="ru-RU"/>
        </w:rPr>
      </w:pPr>
      <w:bookmarkStart w:id="12" w:name="_Hlk58245794"/>
      <w:r w:rsidRPr="00E958FF">
        <w:rPr>
          <w:rFonts w:ascii="Times New Roman" w:hAnsi="Times New Roman" w:cs="Times New Roman"/>
          <w:sz w:val="28"/>
          <w:szCs w:val="28"/>
          <w:lang w:val="uk-UA"/>
        </w:rPr>
        <w:t xml:space="preserve">«Кооперативний рух та подальший розвиток фермерства є одними з інструментів підвищення зайнятості сільського населення через створення робочих місць, а також через розвиток малого підприємництва на селі. У порівнянні з корпоративним сектором, який має </w:t>
      </w:r>
      <w:r w:rsidRPr="00E958FF">
        <w:rPr>
          <w:rFonts w:ascii="Times New Roman" w:eastAsia="Times New Roman" w:hAnsi="Times New Roman" w:cs="Times New Roman"/>
          <w:sz w:val="28"/>
          <w:szCs w:val="28"/>
          <w:lang w:val="uk-UA" w:eastAsia="ru-RU"/>
        </w:rPr>
        <w:t>кращий доступ до ринкових ресурсів, каналів збуту, державної підтримки, малі сільськогосподарські товаровиробники мають обмежені можливості, а тому потребують підтримки.</w:t>
      </w:r>
    </w:p>
    <w:p w14:paraId="67469D27" w14:textId="77777777" w:rsidR="00D23F05" w:rsidRPr="00E958FF"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У світовій практиці 80% продукції аграрного сектору виробляється та реалізується через селянську кооперацію.</w:t>
      </w:r>
    </w:p>
    <w:p w14:paraId="1B07D802" w14:textId="77777777" w:rsidR="00D23F05" w:rsidRPr="00E958FF"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Розвиток кооперативного руху та фермерства на Житомирщині сприятиме досягненню першої стратегічної цілі Стратегії, а саме посилення конкурентних економічних переваг регіону. Подальша підтримка створення кооперативів забезпечить захист інтересів сільгоспвиробників, зокрема, у відносинах із молокопереробними заводами, котрі часто занижують ціну на сировину; кооперативні об’єднання дозволять селянам залучати кредитні кошти, купувати сучасне обладнання та, що вкрай важливо, виходити на ринок без посередників.</w:t>
      </w:r>
    </w:p>
    <w:p w14:paraId="16F67B5A" w14:textId="65D1AA96" w:rsidR="00D23F05"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В області зареєстровано 101 кооператив, з яких діючих 14.</w:t>
      </w:r>
      <w:r w:rsidR="00D77358">
        <w:rPr>
          <w:rFonts w:ascii="Times New Roman" w:hAnsi="Times New Roman" w:cs="Times New Roman"/>
          <w:sz w:val="28"/>
          <w:szCs w:val="28"/>
          <w:lang w:val="uk-UA"/>
        </w:rPr>
        <w:t>»;</w:t>
      </w:r>
    </w:p>
    <w:p w14:paraId="378A2B3D" w14:textId="0B748012" w:rsidR="00D77358" w:rsidRPr="00D77358" w:rsidRDefault="00D77358" w:rsidP="002317B0">
      <w:pPr>
        <w:spacing w:after="0" w:line="240" w:lineRule="auto"/>
        <w:ind w:firstLine="708"/>
        <w:jc w:val="both"/>
        <w:rPr>
          <w:rFonts w:ascii="Times New Roman" w:hAnsi="Times New Roman"/>
          <w:b/>
          <w:i/>
          <w:color w:val="000000" w:themeColor="text1"/>
          <w:sz w:val="28"/>
          <w:szCs w:val="28"/>
          <w:lang w:val="uk-UA"/>
        </w:rPr>
      </w:pPr>
      <w:r>
        <w:rPr>
          <w:rFonts w:ascii="Times New Roman" w:hAnsi="Times New Roman" w:cs="Times New Roman"/>
          <w:sz w:val="28"/>
          <w:szCs w:val="28"/>
          <w:lang w:val="uk-UA"/>
        </w:rPr>
        <w:t>У зв</w:t>
      </w:r>
      <w:r w:rsidRPr="00D77358">
        <w:rPr>
          <w:rFonts w:ascii="Times New Roman" w:hAnsi="Times New Roman" w:cs="Times New Roman"/>
          <w:sz w:val="28"/>
          <w:szCs w:val="28"/>
        </w:rPr>
        <w:t>’</w:t>
      </w:r>
      <w:r>
        <w:rPr>
          <w:rFonts w:ascii="Times New Roman" w:hAnsi="Times New Roman" w:cs="Times New Roman"/>
          <w:sz w:val="28"/>
          <w:szCs w:val="28"/>
          <w:lang w:val="uk-UA"/>
        </w:rPr>
        <w:t>язку з цим абзаци 24-45 вважати відповідно абзацами 21-42.</w:t>
      </w:r>
    </w:p>
    <w:p w14:paraId="6B1E7C5C" w14:textId="77777777" w:rsidR="00D77358" w:rsidRDefault="00D77358" w:rsidP="002317B0">
      <w:pPr>
        <w:pStyle w:val="a6"/>
        <w:shd w:val="clear" w:color="auto" w:fill="FFFFFF"/>
        <w:spacing w:before="0" w:beforeAutospacing="0" w:after="0" w:afterAutospacing="0"/>
        <w:ind w:firstLine="708"/>
        <w:jc w:val="both"/>
        <w:rPr>
          <w:sz w:val="28"/>
          <w:szCs w:val="28"/>
          <w:lang w:val="uk-UA"/>
        </w:rPr>
      </w:pPr>
      <w:r>
        <w:rPr>
          <w:sz w:val="28"/>
          <w:szCs w:val="28"/>
          <w:lang w:val="uk-UA"/>
        </w:rPr>
        <w:t>3.6.5. абзац 22 викласти у такій редакції:</w:t>
      </w:r>
    </w:p>
    <w:p w14:paraId="1E70B11D" w14:textId="54EBCC2A" w:rsidR="00D23F05" w:rsidRPr="00E958FF" w:rsidRDefault="00D77358" w:rsidP="00D77358">
      <w:pPr>
        <w:pStyle w:val="a6"/>
        <w:shd w:val="clear" w:color="auto" w:fill="FFFFFF"/>
        <w:spacing w:before="0" w:beforeAutospacing="0" w:after="0" w:afterAutospacing="0"/>
        <w:ind w:firstLine="708"/>
        <w:jc w:val="both"/>
        <w:rPr>
          <w:sz w:val="28"/>
          <w:szCs w:val="28"/>
          <w:lang w:val="uk-UA"/>
        </w:rPr>
      </w:pPr>
      <w:r>
        <w:rPr>
          <w:sz w:val="28"/>
          <w:szCs w:val="28"/>
          <w:lang w:val="uk-UA"/>
        </w:rPr>
        <w:t>«</w:t>
      </w:r>
      <w:r w:rsidR="00D23F05" w:rsidRPr="00E958FF">
        <w:rPr>
          <w:sz w:val="28"/>
          <w:szCs w:val="28"/>
          <w:lang w:val="uk-UA"/>
        </w:rPr>
        <w:t>З метою стимулювання аграрного виробництва особлива увага буде приділена ягідництву та садівництву, які є перспективними напрямами розвитку агробізнесу та забезпечують довгострокові вигоди і високу прибутковість.</w:t>
      </w:r>
      <w:r>
        <w:rPr>
          <w:sz w:val="28"/>
          <w:szCs w:val="28"/>
          <w:lang w:val="uk-UA"/>
        </w:rPr>
        <w:t>»;</w:t>
      </w:r>
    </w:p>
    <w:p w14:paraId="5C2E45E1" w14:textId="6D9302FD" w:rsidR="00D77358" w:rsidRDefault="00D77358" w:rsidP="00D77358">
      <w:pPr>
        <w:pStyle w:val="a6"/>
        <w:shd w:val="clear" w:color="auto" w:fill="FFFFFF"/>
        <w:spacing w:before="0" w:beforeAutospacing="0" w:after="0" w:afterAutospacing="0"/>
        <w:ind w:firstLine="708"/>
        <w:jc w:val="both"/>
        <w:rPr>
          <w:sz w:val="28"/>
          <w:szCs w:val="28"/>
          <w:lang w:val="uk-UA"/>
        </w:rPr>
      </w:pPr>
      <w:r>
        <w:rPr>
          <w:sz w:val="28"/>
          <w:szCs w:val="28"/>
          <w:lang w:val="uk-UA"/>
        </w:rPr>
        <w:t xml:space="preserve">3.6.6. </w:t>
      </w:r>
      <w:r>
        <w:rPr>
          <w:sz w:val="28"/>
          <w:szCs w:val="28"/>
          <w:lang w:val="uk-UA"/>
        </w:rPr>
        <w:t>абзац 2</w:t>
      </w:r>
      <w:r>
        <w:rPr>
          <w:sz w:val="28"/>
          <w:szCs w:val="28"/>
          <w:lang w:val="uk-UA"/>
        </w:rPr>
        <w:t>5</w:t>
      </w:r>
      <w:r>
        <w:rPr>
          <w:sz w:val="28"/>
          <w:szCs w:val="28"/>
          <w:lang w:val="uk-UA"/>
        </w:rPr>
        <w:t xml:space="preserve"> викласти у такій редакції:</w:t>
      </w:r>
    </w:p>
    <w:p w14:paraId="67EE6737" w14:textId="7308985E" w:rsidR="00D23F05" w:rsidRDefault="00D77358" w:rsidP="002317B0">
      <w:pPr>
        <w:autoSpaceDE w:val="0"/>
        <w:autoSpaceDN w:val="0"/>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D23F05" w:rsidRPr="00E958FF">
        <w:rPr>
          <w:rFonts w:ascii="Times New Roman" w:hAnsi="Times New Roman" w:cs="Times New Roman"/>
          <w:color w:val="000000"/>
          <w:sz w:val="28"/>
          <w:szCs w:val="28"/>
          <w:lang w:val="uk-UA"/>
        </w:rPr>
        <w:t>Сільське господарство області, з урахуванням природного і ресурсного потенціалу та залучених інвестицій, сприятиме зростанню обсягів виробництва у харчовій промисловості та зокрема продукції з доданою вартістю.</w:t>
      </w:r>
      <w:r>
        <w:rPr>
          <w:rFonts w:ascii="Times New Roman" w:hAnsi="Times New Roman" w:cs="Times New Roman"/>
          <w:color w:val="000000"/>
          <w:sz w:val="28"/>
          <w:szCs w:val="28"/>
          <w:lang w:val="uk-UA"/>
        </w:rPr>
        <w:t>»;</w:t>
      </w:r>
    </w:p>
    <w:p w14:paraId="2BCA3F37" w14:textId="3151FC29" w:rsidR="00D77358" w:rsidRDefault="00D77358" w:rsidP="002317B0">
      <w:pPr>
        <w:autoSpaceDE w:val="0"/>
        <w:autoSpaceDN w:val="0"/>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3.6.7. абзац 26 вилучити.</w:t>
      </w:r>
    </w:p>
    <w:p w14:paraId="314388DD" w14:textId="67106619" w:rsidR="00D77358" w:rsidRPr="00D77358" w:rsidRDefault="00D77358" w:rsidP="002317B0">
      <w:pPr>
        <w:autoSpaceDE w:val="0"/>
        <w:autoSpaceDN w:val="0"/>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зв</w:t>
      </w:r>
      <w:r w:rsidRPr="00D77358">
        <w:rPr>
          <w:rFonts w:ascii="Times New Roman" w:hAnsi="Times New Roman" w:cs="Times New Roman"/>
          <w:color w:val="000000"/>
          <w:sz w:val="28"/>
          <w:szCs w:val="28"/>
        </w:rPr>
        <w:t>’</w:t>
      </w:r>
      <w:r>
        <w:rPr>
          <w:rFonts w:ascii="Times New Roman" w:hAnsi="Times New Roman" w:cs="Times New Roman"/>
          <w:color w:val="000000"/>
          <w:sz w:val="28"/>
          <w:szCs w:val="28"/>
          <w:lang w:val="uk-UA"/>
        </w:rPr>
        <w:t>язку з цим абзаци 27-42 вважати відповідно абзацами 26-41.</w:t>
      </w:r>
    </w:p>
    <w:p w14:paraId="173A05F2" w14:textId="77777777" w:rsidR="00D77358" w:rsidRDefault="00D7735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3.6.8. абзаци 26-28 викласти у такій редакції:</w:t>
      </w:r>
    </w:p>
    <w:p w14:paraId="3FFA8BD0" w14:textId="1E7CF878" w:rsidR="00D23F05" w:rsidRPr="00E958FF" w:rsidRDefault="00D7735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23F05" w:rsidRPr="00E958FF">
        <w:rPr>
          <w:rFonts w:ascii="Times New Roman" w:hAnsi="Times New Roman" w:cs="Times New Roman"/>
          <w:sz w:val="28"/>
          <w:szCs w:val="28"/>
          <w:lang w:val="uk-UA"/>
        </w:rPr>
        <w:t xml:space="preserve">Формування високої частки доданої вартості агропродовольчої продукції є стратегічним орієнтиром формування системи продовольчого забезпечення регіону, розвитку аграрного сектору та агробізнесу, покращення соціально-економічних умов та якості життя сільського соціуму. </w:t>
      </w:r>
    </w:p>
    <w:p w14:paraId="09D27472" w14:textId="77777777" w:rsidR="00D23F05" w:rsidRPr="00E958FF"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 xml:space="preserve">Основними проблемами є, в першу чергу, недостатність нових технологій, зокрема цифрових та обладнання для переробки сільськогосподарської сировини та відсутність дієвих механізмів створення </w:t>
      </w:r>
      <w:r w:rsidRPr="00E958FF">
        <w:rPr>
          <w:rFonts w:ascii="Times New Roman" w:hAnsi="Times New Roman" w:cs="Times New Roman"/>
          <w:sz w:val="28"/>
          <w:szCs w:val="28"/>
          <w:lang w:val="uk-UA"/>
        </w:rPr>
        <w:lastRenderedPageBreak/>
        <w:t>ланцюгів економічних відносин між учасниками руху агропродовольчої продукції від виробника до кінцевого споживача, нерозвиненість організаційного забезпечення процесу створення доданої вартості, відсутність знань з формування «ланцюгів відносин» (особливо у сільськогосподарських товаровиробників, голів домогосподарств), низький рівень інституціонального забезпечення агробізнесу, відсутність спеціалістів, здатних організовувати на локальному та регіональному рівнях ефективні збутові системи агропродовольчої продукції.</w:t>
      </w:r>
    </w:p>
    <w:p w14:paraId="69C9F0A2" w14:textId="4BB910FF" w:rsidR="00D23F05" w:rsidRPr="00E958FF"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З метою їх вирішення стратегічним пріоритетом дій визначено спрямування зусиль на створення можливостей для підвищення доданої вартості в аграрній сфері, а саме:</w:t>
      </w:r>
      <w:r w:rsidR="00D77358">
        <w:rPr>
          <w:rFonts w:ascii="Times New Roman" w:hAnsi="Times New Roman" w:cs="Times New Roman"/>
          <w:sz w:val="28"/>
          <w:szCs w:val="28"/>
          <w:lang w:val="uk-UA"/>
        </w:rPr>
        <w:t>»;</w:t>
      </w:r>
    </w:p>
    <w:p w14:paraId="5A3B2EBA" w14:textId="77777777" w:rsidR="00D77358" w:rsidRDefault="00D7735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3.6.9. після абзацу 28 доповнити абзацами такого змісту:</w:t>
      </w:r>
    </w:p>
    <w:p w14:paraId="0321720A" w14:textId="6EFC9B8B" w:rsidR="00D23F05" w:rsidRPr="00E958FF" w:rsidRDefault="00D7735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23F05" w:rsidRPr="00E958FF">
        <w:rPr>
          <w:rFonts w:ascii="Times New Roman" w:hAnsi="Times New Roman" w:cs="Times New Roman"/>
          <w:sz w:val="28"/>
          <w:szCs w:val="28"/>
          <w:lang w:val="uk-UA"/>
        </w:rPr>
        <w:t>широке використання сучасних технологій, у тому числі цифрових та обладнання для переробки сільськогосподарської продукції;</w:t>
      </w:r>
    </w:p>
    <w:p w14:paraId="35208E6C" w14:textId="457354C9" w:rsidR="00D23F05" w:rsidRDefault="00D23F05" w:rsidP="002317B0">
      <w:pPr>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Times New Roman" w:eastAsia="Times New Roman" w:hAnsi="Times New Roman" w:cs="Times New Roman"/>
          <w:bCs/>
          <w:color w:val="000000"/>
          <w:sz w:val="28"/>
          <w:szCs w:val="28"/>
          <w:lang w:val="uk-UA"/>
        </w:rPr>
        <w:t>створення інфраструктури для зберігання сільськогосподарської продукції;</w:t>
      </w:r>
      <w:r w:rsidR="00D77358">
        <w:rPr>
          <w:rFonts w:ascii="Times New Roman" w:eastAsia="Times New Roman" w:hAnsi="Times New Roman" w:cs="Times New Roman"/>
          <w:bCs/>
          <w:color w:val="000000"/>
          <w:sz w:val="28"/>
          <w:szCs w:val="28"/>
          <w:lang w:val="uk-UA"/>
        </w:rPr>
        <w:t>»;</w:t>
      </w:r>
    </w:p>
    <w:p w14:paraId="74886D0C" w14:textId="775ABFD8" w:rsidR="00D77358" w:rsidRPr="00D77358" w:rsidRDefault="00D77358"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У зв</w:t>
      </w:r>
      <w:r w:rsidRPr="00D77358">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язку з цим абзаци 29-41 вважати відповідно абзацами 31-43.</w:t>
      </w:r>
    </w:p>
    <w:bookmarkEnd w:id="12"/>
    <w:p w14:paraId="610E2606" w14:textId="77777777" w:rsidR="00D77358" w:rsidRDefault="00D77358"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3.6.10. після абзацу 32 доповнити абзацом такого змісту:</w:t>
      </w:r>
    </w:p>
    <w:p w14:paraId="25A73DB4" w14:textId="4902349F" w:rsidR="00D23F05" w:rsidRDefault="00D77358"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w:t>
      </w:r>
      <w:r w:rsidR="00D23F05" w:rsidRPr="00E958FF">
        <w:rPr>
          <w:rFonts w:ascii="Times New Roman" w:eastAsia="Times New Roman" w:hAnsi="Times New Roman" w:cs="Times New Roman"/>
          <w:color w:val="000000"/>
          <w:sz w:val="28"/>
          <w:szCs w:val="28"/>
          <w:bdr w:val="none" w:sz="0" w:space="0" w:color="auto" w:frame="1"/>
          <w:lang w:val="uk-UA" w:eastAsia="ru-RU"/>
        </w:rPr>
        <w:t>підтримка подальшого розвитку фермерства;</w:t>
      </w:r>
      <w:r>
        <w:rPr>
          <w:rFonts w:ascii="Times New Roman" w:eastAsia="Times New Roman" w:hAnsi="Times New Roman" w:cs="Times New Roman"/>
          <w:color w:val="000000"/>
          <w:sz w:val="28"/>
          <w:szCs w:val="28"/>
          <w:bdr w:val="none" w:sz="0" w:space="0" w:color="auto" w:frame="1"/>
          <w:lang w:val="uk-UA" w:eastAsia="ru-RU"/>
        </w:rPr>
        <w:t>»;</w:t>
      </w:r>
    </w:p>
    <w:p w14:paraId="74A9A0CF" w14:textId="59C67D82" w:rsidR="00D77358" w:rsidRPr="00D77358" w:rsidRDefault="00D77358"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bdr w:val="none" w:sz="0" w:space="0" w:color="auto" w:frame="1"/>
          <w:lang w:val="uk-UA" w:eastAsia="ru-RU"/>
        </w:rPr>
        <w:t>У зв</w:t>
      </w:r>
      <w:r w:rsidRPr="00D77358">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val="uk-UA" w:eastAsia="ru-RU"/>
        </w:rPr>
        <w:t xml:space="preserve">язку з цим абзаци 33-43 вважати відповідно абзацами 34-44. </w:t>
      </w:r>
    </w:p>
    <w:p w14:paraId="7E0B7CB8" w14:textId="77777777" w:rsidR="00782864" w:rsidRDefault="00782864"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3.6.11. після абзацу 38 доповнити абзацом такого змісту:</w:t>
      </w:r>
    </w:p>
    <w:p w14:paraId="13BB0A3B" w14:textId="56232698" w:rsidR="00D23F05" w:rsidRDefault="00782864"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D23F05" w:rsidRPr="00E958FF">
        <w:rPr>
          <w:rFonts w:ascii="Times New Roman" w:eastAsia="Times New Roman" w:hAnsi="Times New Roman" w:cs="Times New Roman"/>
          <w:bCs/>
          <w:color w:val="000000"/>
          <w:sz w:val="28"/>
          <w:szCs w:val="28"/>
          <w:lang w:val="uk-UA"/>
        </w:rPr>
        <w:t>Для утримання і в стратегічній перспективі лідируючих позицій області з виробництва нішевих культур передбачається спрямування коштів на цю мету з державного і обласного бюджетів та забезпечення їх ефективного і цільового використання.</w:t>
      </w:r>
      <w:r>
        <w:rPr>
          <w:rFonts w:ascii="Times New Roman" w:eastAsia="Times New Roman" w:hAnsi="Times New Roman" w:cs="Times New Roman"/>
          <w:bCs/>
          <w:color w:val="000000"/>
          <w:sz w:val="28"/>
          <w:szCs w:val="28"/>
          <w:lang w:val="uk-UA"/>
        </w:rPr>
        <w:t>»;</w:t>
      </w:r>
    </w:p>
    <w:p w14:paraId="1D8C6B17" w14:textId="0C30D785" w:rsidR="00782864" w:rsidRPr="00782864" w:rsidRDefault="00782864"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У зв</w:t>
      </w:r>
      <w:r w:rsidRPr="00782864">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 xml:space="preserve">язку з цим абзаци 39-44 вважати відповідно абзацами 40-45. </w:t>
      </w:r>
    </w:p>
    <w:p w14:paraId="68D51D14" w14:textId="6E899D13" w:rsidR="00782864" w:rsidRDefault="00782864"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sz w:val="28"/>
          <w:szCs w:val="28"/>
          <w:lang w:val="uk-UA"/>
        </w:rPr>
      </w:pPr>
      <w:r w:rsidRPr="00782864">
        <w:rPr>
          <w:rFonts w:ascii="Cambria,BoldItalic" w:eastAsia="Times New Roman" w:hAnsi="Cambria,BoldItalic" w:cs="Cambria,BoldItalic"/>
          <w:iCs/>
          <w:color w:val="000000"/>
          <w:sz w:val="28"/>
          <w:szCs w:val="28"/>
          <w:lang w:val="uk-UA"/>
        </w:rPr>
        <w:t xml:space="preserve">3.6.12. </w:t>
      </w:r>
      <w:r>
        <w:rPr>
          <w:rFonts w:ascii="Cambria,BoldItalic" w:eastAsia="Times New Roman" w:hAnsi="Cambria,BoldItalic" w:cs="Cambria,BoldItalic"/>
          <w:iCs/>
          <w:color w:val="000000"/>
          <w:sz w:val="28"/>
          <w:szCs w:val="28"/>
          <w:lang w:val="uk-UA"/>
        </w:rPr>
        <w:t>абзаци 40-45 викласти у такій редакції:</w:t>
      </w:r>
    </w:p>
    <w:p w14:paraId="0984384D" w14:textId="31AE996C" w:rsidR="00D23F05" w:rsidRPr="00E958FF" w:rsidRDefault="00782864" w:rsidP="002317B0">
      <w:pPr>
        <w:autoSpaceDE w:val="0"/>
        <w:autoSpaceDN w:val="0"/>
        <w:adjustRightInd w:val="0"/>
        <w:spacing w:after="0" w:line="240" w:lineRule="auto"/>
        <w:ind w:firstLine="708"/>
        <w:jc w:val="both"/>
        <w:rPr>
          <w:rFonts w:ascii="Cambria,BoldItalic" w:eastAsia="Times New Roman" w:hAnsi="Cambria,BoldItalic" w:cs="Cambria,BoldItalic"/>
          <w:b/>
          <w:bCs/>
          <w:i/>
          <w:color w:val="000000"/>
          <w:sz w:val="28"/>
          <w:szCs w:val="28"/>
          <w:lang w:val="uk-UA"/>
        </w:rPr>
      </w:pPr>
      <w:r>
        <w:rPr>
          <w:rFonts w:ascii="Cambria,BoldItalic" w:eastAsia="Times New Roman" w:hAnsi="Cambria,BoldItalic" w:cs="Cambria,BoldItalic"/>
          <w:b/>
          <w:bCs/>
          <w:i/>
          <w:color w:val="000000"/>
          <w:sz w:val="28"/>
          <w:szCs w:val="28"/>
          <w:lang w:val="uk-UA"/>
        </w:rPr>
        <w:t>«</w:t>
      </w:r>
      <w:r w:rsidR="00D23F05" w:rsidRPr="00E958FF">
        <w:rPr>
          <w:rFonts w:ascii="Cambria,BoldItalic" w:eastAsia="Times New Roman" w:hAnsi="Cambria,BoldItalic" w:cs="Cambria,BoldItalic"/>
          <w:b/>
          <w:bCs/>
          <w:i/>
          <w:color w:val="000000"/>
          <w:sz w:val="28"/>
          <w:szCs w:val="28"/>
          <w:lang w:val="uk-UA"/>
        </w:rPr>
        <w:t>Індикатори досягнення оперативної цілі:</w:t>
      </w:r>
    </w:p>
    <w:p w14:paraId="3070A4A9"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підвищення доходів індивідуальних домогосподарств;</w:t>
      </w:r>
    </w:p>
    <w:p w14:paraId="6C69B432"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створення нових робочих місць у сільських територіях;</w:t>
      </w:r>
    </w:p>
    <w:p w14:paraId="2E32C2F9"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кількість створених сільськогосподарських кооперативів;</w:t>
      </w:r>
    </w:p>
    <w:p w14:paraId="6C6E9801"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темпи зростання кількості фермерських господарств;</w:t>
      </w:r>
    </w:p>
    <w:p w14:paraId="69CA5E7D" w14:textId="77777777" w:rsidR="00D23F05" w:rsidRPr="00E958FF" w:rsidRDefault="00D23F05"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кількість побудованих складів для зберігання сільськогосподарської продукції.</w:t>
      </w:r>
    </w:p>
    <w:p w14:paraId="1397D2A1"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зростання числа самозайнятого населення сільських територій;</w:t>
      </w:r>
    </w:p>
    <w:p w14:paraId="42782F93"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рівень забезпеченості регіону агропродукцією власного виробництва;</w:t>
      </w:r>
    </w:p>
    <w:p w14:paraId="17C5E003"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обсяг експорту сільськогосподарської продукції та продуктів її переробки;</w:t>
      </w:r>
    </w:p>
    <w:p w14:paraId="1D2FA31E" w14:textId="4FB0221B" w:rsidR="00D23F05" w:rsidRPr="00E958FF" w:rsidRDefault="00D23F05"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обсяги фінансової підтримки з державного і обласного бюджетів на розширення виробництва ніш</w:t>
      </w:r>
      <w:r w:rsidR="00E958FF">
        <w:rPr>
          <w:rFonts w:ascii="Times New Roman" w:eastAsia="Times New Roman" w:hAnsi="Times New Roman" w:cs="Times New Roman"/>
          <w:color w:val="000000"/>
          <w:sz w:val="28"/>
          <w:szCs w:val="28"/>
          <w:lang w:val="uk-UA"/>
        </w:rPr>
        <w:t>е</w:t>
      </w:r>
      <w:r w:rsidRPr="00E958FF">
        <w:rPr>
          <w:rFonts w:ascii="Times New Roman" w:eastAsia="Times New Roman" w:hAnsi="Times New Roman" w:cs="Times New Roman"/>
          <w:color w:val="000000"/>
          <w:sz w:val="28"/>
          <w:szCs w:val="28"/>
          <w:lang w:val="uk-UA"/>
        </w:rPr>
        <w:t>вих культур.»</w:t>
      </w:r>
      <w:r w:rsidR="00782864">
        <w:rPr>
          <w:rFonts w:ascii="Times New Roman" w:eastAsia="Times New Roman" w:hAnsi="Times New Roman" w:cs="Times New Roman"/>
          <w:color w:val="000000"/>
          <w:sz w:val="28"/>
          <w:szCs w:val="28"/>
          <w:lang w:val="uk-UA"/>
        </w:rPr>
        <w:t>.</w:t>
      </w:r>
    </w:p>
    <w:p w14:paraId="57D132BB" w14:textId="1DB9408E" w:rsidR="00B02776" w:rsidRPr="00B02776" w:rsidRDefault="0082471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23F05" w:rsidRPr="00E958FF">
        <w:rPr>
          <w:rFonts w:ascii="Times New Roman" w:hAnsi="Times New Roman" w:cs="Times New Roman"/>
          <w:sz w:val="28"/>
          <w:szCs w:val="28"/>
          <w:lang w:val="uk-UA"/>
        </w:rPr>
        <w:t>.</w:t>
      </w:r>
      <w:r w:rsidR="00B02776">
        <w:rPr>
          <w:rFonts w:ascii="Times New Roman" w:hAnsi="Times New Roman" w:cs="Times New Roman"/>
          <w:sz w:val="28"/>
          <w:szCs w:val="28"/>
          <w:lang w:val="uk-UA"/>
        </w:rPr>
        <w:t>7</w:t>
      </w:r>
      <w:r w:rsidR="00D23F05" w:rsidRPr="00E958FF">
        <w:rPr>
          <w:rFonts w:ascii="Times New Roman" w:hAnsi="Times New Roman" w:cs="Times New Roman"/>
          <w:sz w:val="28"/>
          <w:szCs w:val="28"/>
          <w:lang w:val="uk-UA"/>
        </w:rPr>
        <w:t xml:space="preserve">. </w:t>
      </w:r>
      <w:r w:rsidR="00782864">
        <w:rPr>
          <w:rFonts w:ascii="Times New Roman" w:hAnsi="Times New Roman" w:cs="Times New Roman"/>
          <w:sz w:val="28"/>
          <w:szCs w:val="28"/>
          <w:lang w:val="uk-UA"/>
        </w:rPr>
        <w:t>П</w:t>
      </w:r>
      <w:r w:rsidR="00B02776" w:rsidRPr="00B0581E">
        <w:rPr>
          <w:rFonts w:ascii="Times New Roman" w:hAnsi="Times New Roman" w:cs="Times New Roman"/>
          <w:sz w:val="28"/>
          <w:szCs w:val="28"/>
          <w:lang w:val="uk-UA"/>
        </w:rPr>
        <w:t>ідрозділ «Оперативна ціль 1.4.</w:t>
      </w:r>
      <w:r w:rsidR="00B02776" w:rsidRPr="00B02776">
        <w:rPr>
          <w:rFonts w:ascii="Cambria,BoldItalic" w:eastAsia="Times New Roman" w:hAnsi="Cambria,BoldItalic" w:cs="Cambria,BoldItalic"/>
          <w:b/>
          <w:bCs/>
          <w:color w:val="000000"/>
          <w:sz w:val="28"/>
          <w:szCs w:val="28"/>
          <w:lang w:val="uk-UA"/>
        </w:rPr>
        <w:t xml:space="preserve"> </w:t>
      </w:r>
      <w:r w:rsidR="00B02776" w:rsidRPr="00B02776">
        <w:rPr>
          <w:rFonts w:ascii="Cambria,BoldItalic" w:eastAsia="Times New Roman" w:hAnsi="Cambria,BoldItalic" w:cs="Cambria,BoldItalic"/>
          <w:color w:val="000000"/>
          <w:sz w:val="28"/>
          <w:szCs w:val="28"/>
          <w:lang w:val="uk-UA"/>
        </w:rPr>
        <w:t>Органічні рослинництво і тваринництво та виробництво органічних продуктів харчування – точки конкурентоспроможності регіональної економіки, трансформовані у регіональну смарт-спеціалізацію</w:t>
      </w:r>
      <w:r w:rsidR="00334367">
        <w:rPr>
          <w:rFonts w:ascii="Cambria,BoldItalic" w:eastAsia="Times New Roman" w:hAnsi="Cambria,BoldItalic" w:cs="Cambria,BoldItalic"/>
          <w:color w:val="000000"/>
          <w:sz w:val="28"/>
          <w:szCs w:val="28"/>
          <w:lang w:val="uk-UA"/>
        </w:rPr>
        <w:t>»</w:t>
      </w:r>
      <w:r w:rsidR="00782864">
        <w:rPr>
          <w:rFonts w:ascii="Cambria,BoldItalic" w:eastAsia="Times New Roman" w:hAnsi="Cambria,BoldItalic" w:cs="Cambria,BoldItalic"/>
          <w:color w:val="000000"/>
          <w:sz w:val="28"/>
          <w:szCs w:val="28"/>
          <w:lang w:val="uk-UA"/>
        </w:rPr>
        <w:t xml:space="preserve"> доповнити абзацом такого змісту:</w:t>
      </w:r>
    </w:p>
    <w:p w14:paraId="5D718F2E" w14:textId="677E89E1" w:rsidR="00353373" w:rsidRPr="00E958FF" w:rsidRDefault="00353373" w:rsidP="002317B0">
      <w:pPr>
        <w:spacing w:after="0" w:line="240" w:lineRule="auto"/>
        <w:ind w:firstLine="708"/>
        <w:jc w:val="both"/>
        <w:rPr>
          <w:rFonts w:ascii="Times New Roman" w:eastAsia="Times New Roman" w:hAnsi="Times New Roman" w:cs="Times New Roman"/>
          <w:bCs/>
          <w:sz w:val="28"/>
          <w:szCs w:val="28"/>
          <w:lang w:val="uk-UA"/>
        </w:rPr>
      </w:pPr>
      <w:r w:rsidRPr="00E958FF">
        <w:rPr>
          <w:rFonts w:ascii="Cambria,BoldItalic" w:eastAsia="Times New Roman" w:hAnsi="Cambria,BoldItalic" w:cs="Cambria,BoldItalic"/>
          <w:b/>
          <w:bCs/>
          <w:i/>
          <w:color w:val="000000"/>
          <w:sz w:val="28"/>
          <w:szCs w:val="28"/>
          <w:lang w:val="uk-UA"/>
        </w:rPr>
        <w:lastRenderedPageBreak/>
        <w:t>«</w:t>
      </w:r>
      <w:r w:rsidRPr="00E958FF">
        <w:rPr>
          <w:rFonts w:ascii="Times New Roman" w:eastAsia="Times New Roman" w:hAnsi="Times New Roman" w:cs="Times New Roman"/>
          <w:bCs/>
          <w:sz w:val="28"/>
          <w:szCs w:val="28"/>
          <w:lang w:val="uk-UA"/>
        </w:rPr>
        <w:t>кількість підприємств, що використовують цифрові технології</w:t>
      </w:r>
      <w:r w:rsidR="00782864">
        <w:rPr>
          <w:rFonts w:ascii="Times New Roman" w:eastAsia="Times New Roman" w:hAnsi="Times New Roman" w:cs="Times New Roman"/>
          <w:bCs/>
          <w:sz w:val="28"/>
          <w:szCs w:val="28"/>
          <w:lang w:val="uk-UA"/>
        </w:rPr>
        <w:t>.</w:t>
      </w:r>
      <w:r w:rsidRPr="00E958FF">
        <w:rPr>
          <w:rFonts w:ascii="Times New Roman" w:eastAsia="Times New Roman" w:hAnsi="Times New Roman" w:cs="Times New Roman"/>
          <w:bCs/>
          <w:sz w:val="28"/>
          <w:szCs w:val="28"/>
          <w:lang w:val="uk-UA"/>
        </w:rPr>
        <w:t>».</w:t>
      </w:r>
    </w:p>
    <w:p w14:paraId="25321E0A" w14:textId="77777777" w:rsidR="002317B0" w:rsidRPr="00E958FF" w:rsidRDefault="002317B0" w:rsidP="002317B0">
      <w:pPr>
        <w:tabs>
          <w:tab w:val="left" w:pos="709"/>
        </w:tabs>
        <w:autoSpaceDE w:val="0"/>
        <w:autoSpaceDN w:val="0"/>
        <w:adjustRightInd w:val="0"/>
        <w:spacing w:after="0" w:line="240" w:lineRule="auto"/>
        <w:ind w:firstLine="708"/>
        <w:jc w:val="both"/>
        <w:rPr>
          <w:rFonts w:ascii="Times New Roman" w:hAnsi="Times New Roman" w:cs="Times New Roman"/>
          <w:sz w:val="28"/>
          <w:szCs w:val="28"/>
          <w:lang w:val="uk-UA"/>
        </w:rPr>
      </w:pPr>
    </w:p>
    <w:p w14:paraId="688EC5DA" w14:textId="18792A74" w:rsidR="00946FFA" w:rsidRPr="00E958FF" w:rsidRDefault="00824719" w:rsidP="002317B0">
      <w:pPr>
        <w:tabs>
          <w:tab w:val="left" w:pos="709"/>
        </w:tabs>
        <w:autoSpaceDE w:val="0"/>
        <w:autoSpaceDN w:val="0"/>
        <w:adjustRightInd w:val="0"/>
        <w:spacing w:after="0" w:line="240" w:lineRule="auto"/>
        <w:ind w:firstLine="708"/>
        <w:jc w:val="both"/>
        <w:rPr>
          <w:rFonts w:ascii="Cambria,Bold" w:eastAsia="Times New Roman" w:hAnsi="Cambria,Bold" w:cs="Cambria,Bold"/>
          <w:color w:val="000000"/>
          <w:sz w:val="28"/>
          <w:szCs w:val="28"/>
          <w:lang w:val="uk-UA"/>
        </w:rPr>
      </w:pPr>
      <w:r>
        <w:rPr>
          <w:rFonts w:ascii="Times New Roman" w:hAnsi="Times New Roman" w:cs="Times New Roman"/>
          <w:sz w:val="28"/>
          <w:szCs w:val="28"/>
          <w:lang w:val="uk-UA"/>
        </w:rPr>
        <w:t>4</w:t>
      </w:r>
      <w:r w:rsidR="003F739D" w:rsidRPr="00E958FF">
        <w:rPr>
          <w:rFonts w:ascii="Times New Roman" w:hAnsi="Times New Roman" w:cs="Times New Roman"/>
          <w:sz w:val="28"/>
          <w:szCs w:val="28"/>
          <w:lang w:val="uk-UA"/>
        </w:rPr>
        <w:t xml:space="preserve">. </w:t>
      </w:r>
      <w:r w:rsidR="00946FFA" w:rsidRPr="00E958FF">
        <w:rPr>
          <w:rFonts w:ascii="Times New Roman" w:hAnsi="Times New Roman" w:cs="Times New Roman"/>
          <w:sz w:val="28"/>
          <w:szCs w:val="28"/>
          <w:lang w:val="uk-UA"/>
        </w:rPr>
        <w:t>У розділі «</w:t>
      </w:r>
      <w:r w:rsidR="00946FFA" w:rsidRPr="00E958FF">
        <w:rPr>
          <w:rFonts w:ascii="Cambria,Bold" w:eastAsia="Times New Roman" w:hAnsi="Cambria,Bold" w:cs="Cambria,Bold"/>
          <w:color w:val="000000"/>
          <w:sz w:val="28"/>
          <w:szCs w:val="28"/>
          <w:lang w:val="uk-UA"/>
        </w:rPr>
        <w:t xml:space="preserve">СТРАТЕГІЧНА ЦІЛЬ </w:t>
      </w:r>
      <w:r w:rsidR="00946FFA" w:rsidRPr="00E958FF">
        <w:rPr>
          <w:rFonts w:ascii="Cambria,Bold" w:eastAsia="Times New Roman" w:hAnsi="Cambria,Bold" w:cs="Cambria,Bold"/>
          <w:color w:val="000000"/>
          <w:sz w:val="32"/>
          <w:szCs w:val="32"/>
          <w:lang w:val="uk-UA"/>
        </w:rPr>
        <w:t>2</w:t>
      </w:r>
      <w:r w:rsidR="00946FFA" w:rsidRPr="00E958FF">
        <w:rPr>
          <w:rFonts w:ascii="Cambria,Bold" w:eastAsia="Times New Roman" w:hAnsi="Cambria,Bold" w:cs="Cambria,Bold"/>
          <w:color w:val="000000"/>
          <w:sz w:val="28"/>
          <w:szCs w:val="28"/>
          <w:lang w:val="uk-UA"/>
        </w:rPr>
        <w:t>.  СТВОРЕННЯ СУЧАСНОГО, КОМФОРТНОГО І БЕЗПЕЧНОГО ЖИТТЄВОГО СЕРЕДОВИЩА В ТЕРИТОРІАЛЬНИХ ГРОМАДАХ»:</w:t>
      </w:r>
    </w:p>
    <w:p w14:paraId="60A4A42D" w14:textId="12793368" w:rsidR="00516B29" w:rsidRPr="00E958FF" w:rsidRDefault="00824719" w:rsidP="002317B0">
      <w:pPr>
        <w:autoSpaceDE w:val="0"/>
        <w:autoSpaceDN w:val="0"/>
        <w:adjustRightInd w:val="0"/>
        <w:spacing w:after="0" w:line="240" w:lineRule="auto"/>
        <w:ind w:firstLine="708"/>
        <w:jc w:val="both"/>
        <w:rPr>
          <w:rFonts w:ascii="Cambria,Bold" w:eastAsia="Times New Roman" w:hAnsi="Cambria,Bold" w:cs="Cambria,Bold"/>
          <w:color w:val="000000"/>
          <w:sz w:val="28"/>
          <w:szCs w:val="28"/>
          <w:lang w:val="uk-UA"/>
        </w:rPr>
      </w:pPr>
      <w:r>
        <w:rPr>
          <w:rFonts w:ascii="Times New Roman" w:eastAsia="Times New Roman" w:hAnsi="Times New Roman" w:cs="Times New Roman"/>
          <w:bCs/>
          <w:color w:val="000000"/>
          <w:sz w:val="28"/>
          <w:szCs w:val="28"/>
          <w:lang w:val="uk-UA"/>
        </w:rPr>
        <w:t>4</w:t>
      </w:r>
      <w:r w:rsidR="00946FFA" w:rsidRPr="00E958FF">
        <w:rPr>
          <w:rFonts w:ascii="Times New Roman" w:eastAsia="Times New Roman" w:hAnsi="Times New Roman" w:cs="Times New Roman"/>
          <w:bCs/>
          <w:color w:val="000000"/>
          <w:sz w:val="28"/>
          <w:szCs w:val="28"/>
          <w:lang w:val="uk-UA"/>
        </w:rPr>
        <w:t xml:space="preserve">.1. </w:t>
      </w:r>
      <w:r w:rsidR="00CF661D" w:rsidRPr="00E958FF">
        <w:rPr>
          <w:rFonts w:ascii="Times New Roman" w:eastAsia="Times New Roman" w:hAnsi="Times New Roman" w:cs="Times New Roman"/>
          <w:bCs/>
          <w:color w:val="000000"/>
          <w:sz w:val="28"/>
          <w:szCs w:val="28"/>
          <w:lang w:val="uk-UA"/>
        </w:rPr>
        <w:t xml:space="preserve">абзац </w:t>
      </w:r>
      <w:r w:rsidR="00CE6369" w:rsidRPr="00E958FF">
        <w:rPr>
          <w:rFonts w:ascii="Times New Roman" w:eastAsia="Times New Roman" w:hAnsi="Times New Roman" w:cs="Times New Roman"/>
          <w:bCs/>
          <w:color w:val="000000"/>
          <w:sz w:val="28"/>
          <w:szCs w:val="28"/>
          <w:lang w:val="uk-UA"/>
        </w:rPr>
        <w:t xml:space="preserve">1 </w:t>
      </w:r>
      <w:r w:rsidR="00CF3BEB" w:rsidRPr="00E958FF">
        <w:rPr>
          <w:rFonts w:ascii="Cambria,Bold" w:eastAsia="Times New Roman" w:hAnsi="Cambria,Bold" w:cs="Cambria,Bold"/>
          <w:color w:val="000000"/>
          <w:sz w:val="28"/>
          <w:szCs w:val="28"/>
          <w:lang w:val="uk-UA"/>
        </w:rPr>
        <w:t>в</w:t>
      </w:r>
      <w:r w:rsidR="00CE6369" w:rsidRPr="00E958FF">
        <w:rPr>
          <w:rFonts w:ascii="Cambria,Bold" w:eastAsia="Times New Roman" w:hAnsi="Cambria,Bold" w:cs="Cambria,Bold"/>
          <w:color w:val="000000"/>
          <w:sz w:val="28"/>
          <w:szCs w:val="28"/>
          <w:lang w:val="uk-UA"/>
        </w:rPr>
        <w:t xml:space="preserve">икласти у </w:t>
      </w:r>
      <w:r w:rsidR="003D0D11">
        <w:rPr>
          <w:rFonts w:ascii="Times New Roman" w:eastAsia="Times New Roman" w:hAnsi="Times New Roman" w:cs="Times New Roman"/>
          <w:color w:val="000000"/>
          <w:sz w:val="28"/>
          <w:szCs w:val="28"/>
          <w:lang w:val="uk-UA"/>
        </w:rPr>
        <w:t>такій</w:t>
      </w:r>
      <w:r w:rsidR="00CE6369" w:rsidRPr="00E958FF">
        <w:rPr>
          <w:rFonts w:ascii="Cambria,Bold" w:eastAsia="Times New Roman" w:hAnsi="Cambria,Bold" w:cs="Cambria,Bold"/>
          <w:color w:val="000000"/>
          <w:sz w:val="28"/>
          <w:szCs w:val="28"/>
          <w:lang w:val="uk-UA"/>
        </w:rPr>
        <w:t xml:space="preserve"> редакції: </w:t>
      </w:r>
    </w:p>
    <w:p w14:paraId="48493CD9" w14:textId="0353606B" w:rsidR="00946FFA" w:rsidRPr="00E958FF" w:rsidRDefault="00CE6369"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Cambria,Bold" w:eastAsia="Times New Roman" w:hAnsi="Cambria,Bold" w:cs="Cambria,Bold"/>
          <w:color w:val="000000"/>
          <w:sz w:val="28"/>
          <w:szCs w:val="28"/>
          <w:lang w:val="uk-UA"/>
        </w:rPr>
        <w:t>«</w:t>
      </w:r>
      <w:r w:rsidRPr="00E958FF">
        <w:rPr>
          <w:rFonts w:ascii="Times New Roman" w:eastAsia="Times New Roman" w:hAnsi="Times New Roman" w:cs="Times New Roman"/>
          <w:bCs/>
          <w:color w:val="000000"/>
          <w:sz w:val="28"/>
          <w:szCs w:val="28"/>
          <w:lang w:val="uk-UA"/>
        </w:rPr>
        <w:t xml:space="preserve">В області успішно </w:t>
      </w:r>
      <w:r w:rsidR="0044454E" w:rsidRPr="002B2081">
        <w:rPr>
          <w:rFonts w:ascii="Times New Roman" w:eastAsia="Times New Roman" w:hAnsi="Times New Roman" w:cs="Times New Roman"/>
          <w:bCs/>
          <w:color w:val="000000"/>
          <w:sz w:val="28"/>
          <w:szCs w:val="28"/>
          <w:lang w:val="uk-UA"/>
        </w:rPr>
        <w:t>здійснюється</w:t>
      </w:r>
      <w:r w:rsidRPr="002B2081">
        <w:rPr>
          <w:rFonts w:ascii="Times New Roman" w:eastAsia="Times New Roman" w:hAnsi="Times New Roman" w:cs="Times New Roman"/>
          <w:bCs/>
          <w:color w:val="000000"/>
          <w:sz w:val="28"/>
          <w:szCs w:val="28"/>
          <w:lang w:val="uk-UA"/>
        </w:rPr>
        <w:t xml:space="preserve"> реформа</w:t>
      </w:r>
      <w:r w:rsidRPr="00E958FF">
        <w:rPr>
          <w:rFonts w:ascii="Times New Roman" w:eastAsia="Times New Roman" w:hAnsi="Times New Roman" w:cs="Times New Roman"/>
          <w:bCs/>
          <w:color w:val="000000"/>
          <w:sz w:val="28"/>
          <w:szCs w:val="28"/>
          <w:lang w:val="uk-UA"/>
        </w:rPr>
        <w:t xml:space="preserve"> децентралізації, реальні наслідки якої мають значні результати на місцевому рівні. Процеси, що відбуваються у її рамках, сприяють розвитку життєвого середовища територіальних громад, що об’єдналися. Громади стають спроможними та мають значно більше повноважень, що дає можливість реалізовувати про</w:t>
      </w:r>
      <w:r w:rsidR="00443CBA">
        <w:rPr>
          <w:rFonts w:ascii="Times New Roman" w:eastAsia="Times New Roman" w:hAnsi="Times New Roman" w:cs="Times New Roman"/>
          <w:bCs/>
          <w:color w:val="000000"/>
          <w:sz w:val="28"/>
          <w:szCs w:val="28"/>
          <w:lang w:val="uk-UA"/>
        </w:rPr>
        <w:t>є</w:t>
      </w:r>
      <w:r w:rsidRPr="00E958FF">
        <w:rPr>
          <w:rFonts w:ascii="Times New Roman" w:eastAsia="Times New Roman" w:hAnsi="Times New Roman" w:cs="Times New Roman"/>
          <w:bCs/>
          <w:color w:val="000000"/>
          <w:sz w:val="28"/>
          <w:szCs w:val="28"/>
          <w:lang w:val="uk-UA"/>
        </w:rPr>
        <w:t>кти регіонального розвитку, забезпечувати сталий розвиток як міст так і сільських територій та вирівнювати існуючі територіальні диспропорції.</w:t>
      </w:r>
      <w:r w:rsidR="00CF661D" w:rsidRPr="00E958FF">
        <w:rPr>
          <w:rFonts w:ascii="Times New Roman" w:eastAsia="Times New Roman" w:hAnsi="Times New Roman" w:cs="Times New Roman"/>
          <w:bCs/>
          <w:color w:val="000000"/>
          <w:sz w:val="28"/>
          <w:szCs w:val="28"/>
          <w:lang w:val="uk-UA"/>
        </w:rPr>
        <w:t>»;</w:t>
      </w:r>
    </w:p>
    <w:p w14:paraId="28ACEA7A" w14:textId="470CD25B" w:rsidR="00516B29" w:rsidRPr="00E958FF" w:rsidRDefault="00824719" w:rsidP="002317B0">
      <w:pPr>
        <w:autoSpaceDE w:val="0"/>
        <w:autoSpaceDN w:val="0"/>
        <w:adjustRightInd w:val="0"/>
        <w:spacing w:after="0" w:line="240" w:lineRule="auto"/>
        <w:ind w:firstLine="708"/>
        <w:jc w:val="both"/>
        <w:rPr>
          <w:rFonts w:ascii="Cambria,BoldItalic" w:eastAsia="Times New Roman" w:hAnsi="Cambria,BoldItalic" w:cs="Cambria,BoldItalic"/>
          <w:bCs/>
          <w:color w:val="000000"/>
          <w:sz w:val="28"/>
          <w:szCs w:val="28"/>
          <w:lang w:val="uk-UA"/>
        </w:rPr>
      </w:pPr>
      <w:r>
        <w:rPr>
          <w:rFonts w:ascii="Times New Roman" w:hAnsi="Times New Roman" w:cs="Times New Roman"/>
          <w:sz w:val="28"/>
          <w:szCs w:val="28"/>
          <w:lang w:val="uk-UA"/>
        </w:rPr>
        <w:t>4</w:t>
      </w:r>
      <w:r w:rsidR="00946FFA" w:rsidRPr="00E958FF">
        <w:rPr>
          <w:rFonts w:ascii="Times New Roman" w:hAnsi="Times New Roman" w:cs="Times New Roman"/>
          <w:sz w:val="28"/>
          <w:szCs w:val="28"/>
          <w:lang w:val="uk-UA"/>
        </w:rPr>
        <w:t>.</w:t>
      </w:r>
      <w:r w:rsidR="002F309A" w:rsidRPr="00E958FF">
        <w:rPr>
          <w:rFonts w:ascii="Times New Roman" w:hAnsi="Times New Roman" w:cs="Times New Roman"/>
          <w:sz w:val="28"/>
          <w:szCs w:val="28"/>
          <w:lang w:val="uk-UA"/>
        </w:rPr>
        <w:t>2.</w:t>
      </w:r>
      <w:r w:rsidR="00382715" w:rsidRPr="00E958FF">
        <w:rPr>
          <w:rFonts w:ascii="Times New Roman" w:hAnsi="Times New Roman" w:cs="Times New Roman"/>
          <w:sz w:val="28"/>
          <w:szCs w:val="28"/>
          <w:lang w:val="uk-UA"/>
        </w:rPr>
        <w:t xml:space="preserve"> </w:t>
      </w:r>
      <w:r w:rsidR="00E754FC">
        <w:rPr>
          <w:rFonts w:ascii="Times New Roman" w:hAnsi="Times New Roman" w:cs="Times New Roman"/>
          <w:sz w:val="28"/>
          <w:szCs w:val="28"/>
          <w:lang w:val="uk-UA"/>
        </w:rPr>
        <w:t>абзац</w:t>
      </w:r>
      <w:r w:rsidR="002B2081">
        <w:rPr>
          <w:rFonts w:ascii="Times New Roman" w:hAnsi="Times New Roman" w:cs="Times New Roman"/>
          <w:sz w:val="28"/>
          <w:szCs w:val="28"/>
          <w:lang w:val="uk-UA"/>
        </w:rPr>
        <w:t xml:space="preserve">и </w:t>
      </w:r>
      <w:r w:rsidR="00CE40E1">
        <w:rPr>
          <w:rFonts w:ascii="Times New Roman" w:hAnsi="Times New Roman" w:cs="Times New Roman"/>
          <w:sz w:val="28"/>
          <w:szCs w:val="28"/>
          <w:lang w:val="uk-UA"/>
        </w:rPr>
        <w:t>2</w:t>
      </w:r>
      <w:r w:rsidR="002B2081">
        <w:rPr>
          <w:rFonts w:ascii="Times New Roman" w:hAnsi="Times New Roman" w:cs="Times New Roman"/>
          <w:sz w:val="28"/>
          <w:szCs w:val="28"/>
          <w:lang w:val="uk-UA"/>
        </w:rPr>
        <w:t>1-26</w:t>
      </w:r>
      <w:r w:rsidR="00CE40E1">
        <w:rPr>
          <w:rFonts w:ascii="Times New Roman" w:hAnsi="Times New Roman" w:cs="Times New Roman"/>
          <w:sz w:val="28"/>
          <w:szCs w:val="28"/>
          <w:lang w:val="uk-UA"/>
        </w:rPr>
        <w:t xml:space="preserve"> </w:t>
      </w:r>
      <w:r w:rsidR="003F739D"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3F739D" w:rsidRPr="00E958FF">
        <w:rPr>
          <w:rFonts w:ascii="Times New Roman" w:hAnsi="Times New Roman" w:cs="Times New Roman"/>
          <w:sz w:val="28"/>
          <w:szCs w:val="28"/>
          <w:lang w:val="uk-UA"/>
        </w:rPr>
        <w:t xml:space="preserve"> </w:t>
      </w:r>
      <w:r w:rsidR="00F137FD" w:rsidRPr="00E958FF">
        <w:rPr>
          <w:rFonts w:ascii="Times New Roman" w:hAnsi="Times New Roman" w:cs="Times New Roman"/>
          <w:sz w:val="28"/>
          <w:szCs w:val="28"/>
          <w:lang w:val="uk-UA"/>
        </w:rPr>
        <w:t>редакції:</w:t>
      </w:r>
      <w:r w:rsidR="00F137FD" w:rsidRPr="00E958FF">
        <w:rPr>
          <w:rFonts w:ascii="Cambria,BoldItalic" w:eastAsia="Times New Roman" w:hAnsi="Cambria,BoldItalic" w:cs="Cambria,BoldItalic"/>
          <w:bCs/>
          <w:color w:val="000000"/>
          <w:sz w:val="28"/>
          <w:szCs w:val="28"/>
          <w:lang w:val="uk-UA"/>
        </w:rPr>
        <w:t xml:space="preserve"> </w:t>
      </w:r>
    </w:p>
    <w:p w14:paraId="334602F5" w14:textId="77777777" w:rsidR="002B2081" w:rsidRPr="00776028" w:rsidRDefault="00F137FD" w:rsidP="002B2081">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rPr>
      </w:pPr>
      <w:r w:rsidRPr="00E958FF">
        <w:rPr>
          <w:rFonts w:ascii="Cambria,BoldItalic" w:eastAsia="Times New Roman" w:hAnsi="Cambria,BoldItalic" w:cs="Cambria,BoldItalic"/>
          <w:bCs/>
          <w:color w:val="000000"/>
          <w:sz w:val="28"/>
          <w:szCs w:val="28"/>
          <w:lang w:val="uk-UA"/>
        </w:rPr>
        <w:t>«</w:t>
      </w:r>
      <w:r w:rsidR="002B2081" w:rsidRPr="00776028">
        <w:rPr>
          <w:rFonts w:ascii="Times New Roman" w:eastAsia="Times New Roman" w:hAnsi="Times New Roman" w:cs="Times New Roman"/>
          <w:b/>
          <w:bCs/>
          <w:color w:val="000000"/>
          <w:sz w:val="28"/>
          <w:szCs w:val="28"/>
        </w:rPr>
        <w:t>Для досягнення цієї стратегічної цілі визначено такі оперативні цілі:</w:t>
      </w:r>
    </w:p>
    <w:p w14:paraId="1FEC46B9" w14:textId="77777777" w:rsidR="002B2081" w:rsidRPr="00776028" w:rsidRDefault="002B2081" w:rsidP="002B208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2.1. С</w:t>
      </w:r>
      <w:r w:rsidRPr="00776028">
        <w:rPr>
          <w:rFonts w:ascii="Times New Roman" w:eastAsia="Times New Roman" w:hAnsi="Times New Roman" w:cs="Times New Roman"/>
          <w:bCs/>
          <w:color w:val="000000"/>
          <w:sz w:val="28"/>
          <w:szCs w:val="28"/>
        </w:rPr>
        <w:t>прияння розвитку туризму, збереження і розвиток історико-культурної спадщини</w:t>
      </w:r>
      <w:r>
        <w:rPr>
          <w:rFonts w:ascii="Times New Roman" w:eastAsia="Times New Roman" w:hAnsi="Times New Roman" w:cs="Times New Roman"/>
          <w:bCs/>
          <w:color w:val="000000"/>
          <w:sz w:val="28"/>
          <w:szCs w:val="28"/>
        </w:rPr>
        <w:t>.</w:t>
      </w:r>
    </w:p>
    <w:p w14:paraId="4661F941" w14:textId="77777777" w:rsidR="002B2081" w:rsidRPr="00776028" w:rsidRDefault="002B2081" w:rsidP="002B208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2.2. П</w:t>
      </w:r>
      <w:r w:rsidRPr="00776028">
        <w:rPr>
          <w:rFonts w:ascii="Times New Roman" w:eastAsia="Times New Roman" w:hAnsi="Times New Roman" w:cs="Times New Roman"/>
          <w:bCs/>
          <w:color w:val="000000"/>
          <w:sz w:val="28"/>
          <w:szCs w:val="28"/>
        </w:rPr>
        <w:t>росторове планування, модернізована комунальна інфраструктура, енергозбереження та підтримка альтернативної енергетики</w:t>
      </w:r>
      <w:r>
        <w:rPr>
          <w:rFonts w:ascii="Times New Roman" w:eastAsia="Times New Roman" w:hAnsi="Times New Roman" w:cs="Times New Roman"/>
          <w:bCs/>
          <w:color w:val="000000"/>
          <w:sz w:val="28"/>
          <w:szCs w:val="28"/>
        </w:rPr>
        <w:t>.</w:t>
      </w:r>
    </w:p>
    <w:p w14:paraId="4CACC24E" w14:textId="1A9ADA83" w:rsidR="00F137FD" w:rsidRPr="00E958FF" w:rsidRDefault="00F137FD" w:rsidP="002317B0">
      <w:pPr>
        <w:autoSpaceDE w:val="0"/>
        <w:autoSpaceDN w:val="0"/>
        <w:adjustRightInd w:val="0"/>
        <w:spacing w:after="0" w:line="240" w:lineRule="auto"/>
        <w:ind w:firstLine="708"/>
        <w:jc w:val="both"/>
        <w:rPr>
          <w:rFonts w:ascii="Cambria,BoldItalic" w:eastAsia="Times New Roman" w:hAnsi="Cambria,BoldItalic" w:cs="Cambria,BoldItalic"/>
          <w:bCs/>
          <w:color w:val="000000"/>
          <w:sz w:val="28"/>
          <w:szCs w:val="28"/>
          <w:lang w:val="uk-UA"/>
        </w:rPr>
      </w:pPr>
      <w:r w:rsidRPr="00E958FF">
        <w:rPr>
          <w:rFonts w:ascii="Cambria,BoldItalic" w:eastAsia="Times New Roman" w:hAnsi="Cambria,BoldItalic" w:cs="Cambria,BoldItalic"/>
          <w:bCs/>
          <w:color w:val="000000"/>
          <w:sz w:val="28"/>
          <w:szCs w:val="28"/>
          <w:lang w:val="uk-UA"/>
        </w:rPr>
        <w:t>2.3. Якісні місцеві дороги (мости і шляхопроводи), транспортна доступність, належний благоустрій, чисте і безпечне довкілля</w:t>
      </w:r>
      <w:r w:rsidR="00DD3765" w:rsidRPr="00E958FF">
        <w:rPr>
          <w:rFonts w:ascii="Cambria,BoldItalic" w:eastAsia="Times New Roman" w:hAnsi="Cambria,BoldItalic" w:cs="Cambria,BoldItalic"/>
          <w:bCs/>
          <w:color w:val="000000"/>
          <w:sz w:val="28"/>
          <w:szCs w:val="28"/>
          <w:lang w:val="uk-UA"/>
        </w:rPr>
        <w:t xml:space="preserve"> </w:t>
      </w:r>
      <w:r w:rsidR="00CE6369" w:rsidRPr="00E958FF">
        <w:rPr>
          <w:rFonts w:ascii="Cambria,BoldItalic" w:eastAsia="Times New Roman" w:hAnsi="Cambria,BoldItalic" w:cs="Cambria,BoldItalic"/>
          <w:color w:val="000000"/>
          <w:sz w:val="28"/>
          <w:szCs w:val="28"/>
          <w:lang w:val="uk-UA"/>
        </w:rPr>
        <w:t>(</w:t>
      </w:r>
      <w:r w:rsidR="00E754FC">
        <w:rPr>
          <w:rFonts w:ascii="Cambria,BoldItalic" w:eastAsia="Times New Roman" w:hAnsi="Cambria,BoldItalic" w:cs="Cambria,BoldItalic"/>
          <w:color w:val="000000"/>
          <w:sz w:val="28"/>
          <w:szCs w:val="28"/>
          <w:lang w:val="uk-UA"/>
        </w:rPr>
        <w:t xml:space="preserve">далі </w:t>
      </w:r>
      <w:r w:rsidR="00CE6369" w:rsidRPr="00E958FF">
        <w:rPr>
          <w:rFonts w:ascii="Cambria,BoldItalic" w:eastAsia="Times New Roman" w:hAnsi="Cambria,BoldItalic" w:cs="Cambria,BoldItalic"/>
          <w:color w:val="000000"/>
          <w:sz w:val="28"/>
          <w:szCs w:val="28"/>
          <w:lang w:val="uk-UA"/>
        </w:rPr>
        <w:t>по всьому тексту)</w:t>
      </w:r>
      <w:r w:rsidR="00A03E21">
        <w:rPr>
          <w:rFonts w:ascii="Cambria,BoldItalic" w:eastAsia="Times New Roman" w:hAnsi="Cambria,BoldItalic" w:cs="Cambria,BoldItalic"/>
          <w:color w:val="000000"/>
          <w:sz w:val="28"/>
          <w:szCs w:val="28"/>
          <w:lang w:val="uk-UA"/>
        </w:rPr>
        <w:t>.</w:t>
      </w:r>
    </w:p>
    <w:p w14:paraId="1AA6FAD0" w14:textId="22E17B96" w:rsidR="003F739D" w:rsidRPr="00E958FF" w:rsidRDefault="003F739D" w:rsidP="002317B0">
      <w:pPr>
        <w:spacing w:after="0" w:line="240" w:lineRule="auto"/>
        <w:ind w:firstLine="708"/>
        <w:jc w:val="both"/>
        <w:rPr>
          <w:rFonts w:ascii="Times New Roman" w:hAnsi="Times New Roman" w:cs="Times New Roman"/>
          <w:bCs/>
          <w:spacing w:val="2"/>
          <w:sz w:val="28"/>
          <w:szCs w:val="28"/>
          <w:shd w:val="clear" w:color="auto" w:fill="FFFFFF"/>
          <w:lang w:val="uk-UA"/>
        </w:rPr>
      </w:pPr>
      <w:r w:rsidRPr="00E958FF">
        <w:rPr>
          <w:rFonts w:ascii="Times New Roman" w:hAnsi="Times New Roman" w:cs="Times New Roman"/>
          <w:bCs/>
          <w:color w:val="000000"/>
          <w:sz w:val="28"/>
          <w:szCs w:val="28"/>
          <w:lang w:val="uk-UA"/>
        </w:rPr>
        <w:t>2.4. Цифрова трансформація, електронні адміністративні послуги, професійні кадри – основа ефективного врядування</w:t>
      </w:r>
      <w:r w:rsidR="002F309A" w:rsidRPr="00E958FF">
        <w:rPr>
          <w:rFonts w:ascii="Times New Roman" w:hAnsi="Times New Roman" w:cs="Times New Roman"/>
          <w:bCs/>
          <w:color w:val="000000"/>
          <w:sz w:val="28"/>
          <w:szCs w:val="28"/>
          <w:lang w:val="uk-UA"/>
        </w:rPr>
        <w:t>»</w:t>
      </w:r>
      <w:r w:rsidR="00382715" w:rsidRPr="00E958FF">
        <w:rPr>
          <w:rFonts w:ascii="Times New Roman" w:hAnsi="Times New Roman" w:cs="Times New Roman"/>
          <w:bCs/>
          <w:color w:val="000000"/>
          <w:sz w:val="28"/>
          <w:szCs w:val="28"/>
          <w:lang w:val="uk-UA"/>
        </w:rPr>
        <w:t xml:space="preserve"> (</w:t>
      </w:r>
      <w:r w:rsidR="00CE40E1">
        <w:rPr>
          <w:rFonts w:ascii="Times New Roman" w:hAnsi="Times New Roman" w:cs="Times New Roman"/>
          <w:bCs/>
          <w:color w:val="000000"/>
          <w:sz w:val="28"/>
          <w:szCs w:val="28"/>
          <w:lang w:val="uk-UA"/>
        </w:rPr>
        <w:t xml:space="preserve">далі </w:t>
      </w:r>
      <w:r w:rsidR="00382715" w:rsidRPr="00E958FF">
        <w:rPr>
          <w:rFonts w:ascii="Times New Roman" w:hAnsi="Times New Roman" w:cs="Times New Roman"/>
          <w:bCs/>
          <w:color w:val="000000"/>
          <w:sz w:val="28"/>
          <w:szCs w:val="28"/>
          <w:lang w:val="uk-UA"/>
        </w:rPr>
        <w:t>по всьому тексту)</w:t>
      </w:r>
      <w:r w:rsidR="00A03E21">
        <w:rPr>
          <w:rFonts w:ascii="Times New Roman" w:hAnsi="Times New Roman" w:cs="Times New Roman"/>
          <w:bCs/>
          <w:color w:val="000000"/>
          <w:sz w:val="28"/>
          <w:szCs w:val="28"/>
          <w:lang w:val="uk-UA"/>
        </w:rPr>
        <w:t>.</w:t>
      </w:r>
    </w:p>
    <w:p w14:paraId="12F0B430" w14:textId="51BECDE6" w:rsidR="003F739D" w:rsidRPr="00E958FF" w:rsidRDefault="007763D0"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FE72A7" w:rsidRPr="00E958FF">
        <w:rPr>
          <w:rFonts w:ascii="Times New Roman" w:hAnsi="Times New Roman" w:cs="Times New Roman"/>
          <w:bCs/>
          <w:color w:val="000000"/>
          <w:sz w:val="28"/>
          <w:szCs w:val="28"/>
          <w:lang w:val="uk-UA"/>
        </w:rPr>
        <w:t>Зміцнення громадської безпеки та належний захист від надзвичайних ситуацій»</w:t>
      </w:r>
      <w:r w:rsidR="00A03E21">
        <w:rPr>
          <w:rFonts w:ascii="Times New Roman" w:hAnsi="Times New Roman" w:cs="Times New Roman"/>
          <w:sz w:val="28"/>
          <w:szCs w:val="28"/>
          <w:lang w:val="uk-UA"/>
        </w:rPr>
        <w:t>.</w:t>
      </w:r>
    </w:p>
    <w:p w14:paraId="7259890B" w14:textId="6575AC92" w:rsidR="00516B29" w:rsidRPr="00E958FF" w:rsidRDefault="00824719" w:rsidP="002317B0">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val="uk-UA"/>
        </w:rPr>
      </w:pPr>
      <w:r>
        <w:rPr>
          <w:rFonts w:ascii="Times New Roman" w:eastAsia="Times New Roman" w:hAnsi="Times New Roman" w:cs="Times New Roman"/>
          <w:spacing w:val="2"/>
          <w:sz w:val="28"/>
          <w:szCs w:val="28"/>
          <w:shd w:val="clear" w:color="auto" w:fill="FFFFFF"/>
          <w:lang w:val="uk-UA"/>
        </w:rPr>
        <w:t>4</w:t>
      </w:r>
      <w:r w:rsidR="00CF3BEB" w:rsidRPr="00E958FF">
        <w:rPr>
          <w:rFonts w:ascii="Times New Roman" w:eastAsia="Times New Roman" w:hAnsi="Times New Roman" w:cs="Times New Roman"/>
          <w:spacing w:val="2"/>
          <w:sz w:val="28"/>
          <w:szCs w:val="28"/>
          <w:shd w:val="clear" w:color="auto" w:fill="FFFFFF"/>
          <w:lang w:val="uk-UA"/>
        </w:rPr>
        <w:t>.</w:t>
      </w:r>
      <w:r w:rsidR="002B2081">
        <w:rPr>
          <w:rFonts w:ascii="Times New Roman" w:eastAsia="Times New Roman" w:hAnsi="Times New Roman" w:cs="Times New Roman"/>
          <w:spacing w:val="2"/>
          <w:sz w:val="28"/>
          <w:szCs w:val="28"/>
          <w:shd w:val="clear" w:color="auto" w:fill="FFFFFF"/>
          <w:lang w:val="uk-UA"/>
        </w:rPr>
        <w:t>3</w:t>
      </w:r>
      <w:r w:rsidR="00CF3BEB" w:rsidRPr="00E958FF">
        <w:rPr>
          <w:rFonts w:ascii="Times New Roman" w:eastAsia="Times New Roman" w:hAnsi="Times New Roman" w:cs="Times New Roman"/>
          <w:spacing w:val="2"/>
          <w:sz w:val="28"/>
          <w:szCs w:val="28"/>
          <w:shd w:val="clear" w:color="auto" w:fill="FFFFFF"/>
          <w:lang w:val="uk-UA"/>
        </w:rPr>
        <w:t>. абзац 2</w:t>
      </w:r>
      <w:r w:rsidR="007763D0">
        <w:rPr>
          <w:rFonts w:ascii="Times New Roman" w:eastAsia="Times New Roman" w:hAnsi="Times New Roman" w:cs="Times New Roman"/>
          <w:spacing w:val="2"/>
          <w:sz w:val="28"/>
          <w:szCs w:val="28"/>
          <w:shd w:val="clear" w:color="auto" w:fill="FFFFFF"/>
          <w:lang w:val="uk-UA"/>
        </w:rPr>
        <w:t>7</w:t>
      </w:r>
      <w:r w:rsidR="00CF3BEB" w:rsidRPr="00E958FF">
        <w:rPr>
          <w:rFonts w:ascii="Times New Roman" w:eastAsia="Times New Roman" w:hAnsi="Times New Roman" w:cs="Times New Roman"/>
          <w:spacing w:val="2"/>
          <w:sz w:val="28"/>
          <w:szCs w:val="28"/>
          <w:shd w:val="clear" w:color="auto" w:fill="FFFFFF"/>
          <w:lang w:val="uk-UA"/>
        </w:rPr>
        <w:t xml:space="preserve"> </w:t>
      </w:r>
      <w:r w:rsidR="00CF3BEB" w:rsidRPr="00E958FF">
        <w:rPr>
          <w:rFonts w:ascii="Cambria,Bold" w:eastAsia="Times New Roman" w:hAnsi="Cambria,Bold" w:cs="Cambria,Bold"/>
          <w:color w:val="000000"/>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CF3BEB" w:rsidRPr="00E958FF">
        <w:rPr>
          <w:rFonts w:ascii="Cambria,Bold" w:eastAsia="Times New Roman" w:hAnsi="Cambria,Bold" w:cs="Cambria,Bold"/>
          <w:color w:val="000000"/>
          <w:sz w:val="28"/>
          <w:szCs w:val="28"/>
          <w:lang w:val="uk-UA"/>
        </w:rPr>
        <w:t xml:space="preserve"> редакції</w:t>
      </w:r>
      <w:r w:rsidR="00CF3BEB" w:rsidRPr="00E958FF">
        <w:rPr>
          <w:rFonts w:ascii="Times New Roman" w:eastAsia="Times New Roman" w:hAnsi="Times New Roman" w:cs="Times New Roman"/>
          <w:spacing w:val="2"/>
          <w:sz w:val="28"/>
          <w:szCs w:val="28"/>
          <w:shd w:val="clear" w:color="auto" w:fill="FFFFFF"/>
          <w:lang w:val="uk-UA"/>
        </w:rPr>
        <w:t xml:space="preserve">: </w:t>
      </w:r>
    </w:p>
    <w:p w14:paraId="5B36BC89" w14:textId="1346BEF8" w:rsidR="00CF3BEB" w:rsidRPr="00E958FF" w:rsidRDefault="00CF3BEB"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sidRPr="00E958FF">
        <w:rPr>
          <w:rFonts w:ascii="Times New Roman" w:eastAsia="Times New Roman" w:hAnsi="Times New Roman" w:cs="Times New Roman"/>
          <w:spacing w:val="2"/>
          <w:sz w:val="28"/>
          <w:szCs w:val="28"/>
          <w:shd w:val="clear" w:color="auto" w:fill="FFFFFF"/>
          <w:lang w:val="uk-UA"/>
        </w:rPr>
        <w:t xml:space="preserve">«Реалізація цієї стратегічної цілі стане вкладом в реалізацію 1, 3, 5-13 та 15-17 </w:t>
      </w:r>
      <w:r w:rsidRPr="00E958FF">
        <w:rPr>
          <w:rFonts w:ascii="Times New Roman" w:eastAsia="Times New Roman" w:hAnsi="Times New Roman" w:cs="Times New Roman"/>
          <w:bCs/>
          <w:sz w:val="28"/>
          <w:szCs w:val="28"/>
          <w:lang w:val="uk-UA"/>
        </w:rPr>
        <w:t>ЦСР ООН.»</w:t>
      </w:r>
      <w:r w:rsidR="00A03E21">
        <w:rPr>
          <w:rFonts w:ascii="Times New Roman" w:eastAsia="Times New Roman" w:hAnsi="Times New Roman" w:cs="Times New Roman"/>
          <w:bCs/>
          <w:sz w:val="28"/>
          <w:szCs w:val="28"/>
          <w:lang w:val="uk-UA"/>
        </w:rPr>
        <w:t>.</w:t>
      </w:r>
    </w:p>
    <w:p w14:paraId="0ADFE4D3" w14:textId="031E3B5C" w:rsidR="00A05877" w:rsidRPr="00A05877" w:rsidRDefault="00824719" w:rsidP="00A05877">
      <w:pPr>
        <w:autoSpaceDE w:val="0"/>
        <w:autoSpaceDN w:val="0"/>
        <w:adjustRightInd w:val="0"/>
        <w:spacing w:before="120" w:after="120" w:line="240" w:lineRule="auto"/>
        <w:ind w:firstLine="709"/>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Cs/>
          <w:color w:val="000000"/>
          <w:sz w:val="28"/>
          <w:szCs w:val="28"/>
          <w:lang w:val="uk-UA" w:eastAsia="ru-RU"/>
        </w:rPr>
        <w:t>4</w:t>
      </w:r>
      <w:r w:rsidR="00652104"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4</w:t>
      </w:r>
      <w:r w:rsidR="00652104" w:rsidRPr="00E958FF">
        <w:rPr>
          <w:rFonts w:ascii="Times New Roman" w:eastAsia="Times New Roman" w:hAnsi="Times New Roman" w:cs="Times New Roman"/>
          <w:bCs/>
          <w:color w:val="000000"/>
          <w:sz w:val="28"/>
          <w:szCs w:val="28"/>
          <w:lang w:val="uk-UA" w:eastAsia="ru-RU"/>
        </w:rPr>
        <w:t xml:space="preserve">. </w:t>
      </w:r>
      <w:r w:rsidR="00A03E21">
        <w:rPr>
          <w:rFonts w:ascii="Times New Roman" w:eastAsia="Times New Roman" w:hAnsi="Times New Roman" w:cs="Times New Roman"/>
          <w:bCs/>
          <w:color w:val="000000"/>
          <w:sz w:val="28"/>
          <w:szCs w:val="28"/>
          <w:lang w:val="uk-UA" w:eastAsia="ru-RU"/>
        </w:rPr>
        <w:t>У</w:t>
      </w:r>
      <w:r w:rsidR="00A05877">
        <w:rPr>
          <w:rFonts w:ascii="Times New Roman" w:eastAsia="Times New Roman" w:hAnsi="Times New Roman" w:cs="Times New Roman"/>
          <w:bCs/>
          <w:color w:val="000000"/>
          <w:sz w:val="28"/>
          <w:szCs w:val="28"/>
          <w:lang w:val="uk-UA" w:eastAsia="ru-RU"/>
        </w:rPr>
        <w:t xml:space="preserve"> підрозділі «Оперативна ціль 2.1. </w:t>
      </w:r>
      <w:r w:rsidR="00A05877" w:rsidRPr="00A05877">
        <w:rPr>
          <w:rFonts w:ascii="Cambria,BoldItalic" w:eastAsia="Times New Roman" w:hAnsi="Cambria,BoldItalic" w:cs="Cambria,BoldItalic"/>
          <w:color w:val="000000"/>
          <w:sz w:val="28"/>
          <w:szCs w:val="28"/>
        </w:rPr>
        <w:t>Сприяння розвитку туризму</w:t>
      </w:r>
      <w:r w:rsidR="00A05877" w:rsidRPr="00A05877">
        <w:rPr>
          <w:rFonts w:ascii="Times New Roman" w:eastAsia="Times New Roman" w:hAnsi="Times New Roman" w:cs="Times New Roman"/>
          <w:color w:val="000000"/>
          <w:sz w:val="28"/>
          <w:szCs w:val="28"/>
        </w:rPr>
        <w:t xml:space="preserve">, </w:t>
      </w:r>
      <w:r w:rsidR="00A05877" w:rsidRPr="00A05877">
        <w:rPr>
          <w:rFonts w:ascii="Times New Roman" w:eastAsia="Times New Roman" w:hAnsi="Times New Roman" w:cs="Times New Roman"/>
          <w:sz w:val="28"/>
          <w:szCs w:val="28"/>
        </w:rPr>
        <w:t>збереження і розвиток історико- культурної спадщини</w:t>
      </w:r>
      <w:r w:rsidR="00A05877">
        <w:rPr>
          <w:rFonts w:ascii="Times New Roman" w:eastAsia="Times New Roman" w:hAnsi="Times New Roman" w:cs="Times New Roman"/>
          <w:sz w:val="28"/>
          <w:szCs w:val="28"/>
          <w:lang w:val="uk-UA"/>
        </w:rPr>
        <w:t>»:</w:t>
      </w:r>
    </w:p>
    <w:p w14:paraId="34C45D8D" w14:textId="19A26B6B" w:rsidR="00516B29" w:rsidRPr="00E958FF" w:rsidRDefault="00824719" w:rsidP="002317B0">
      <w:pPr>
        <w:tabs>
          <w:tab w:val="left" w:pos="1134"/>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A05877">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4</w:t>
      </w:r>
      <w:r w:rsidR="00A05877">
        <w:rPr>
          <w:rFonts w:ascii="Times New Roman" w:eastAsia="Times New Roman" w:hAnsi="Times New Roman" w:cs="Times New Roman"/>
          <w:bCs/>
          <w:color w:val="000000"/>
          <w:sz w:val="28"/>
          <w:szCs w:val="28"/>
          <w:lang w:val="uk-UA" w:eastAsia="ru-RU"/>
        </w:rPr>
        <w:t xml:space="preserve">.1. </w:t>
      </w:r>
      <w:r w:rsidR="00652104" w:rsidRPr="00E958FF">
        <w:rPr>
          <w:rFonts w:ascii="Times New Roman" w:eastAsia="Times New Roman" w:hAnsi="Times New Roman" w:cs="Times New Roman"/>
          <w:bCs/>
          <w:color w:val="000000"/>
          <w:sz w:val="28"/>
          <w:szCs w:val="28"/>
          <w:lang w:val="uk-UA" w:eastAsia="ru-RU"/>
        </w:rPr>
        <w:t xml:space="preserve">після абзацу 27 </w:t>
      </w:r>
      <w:r w:rsidR="00652104"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652104" w:rsidRPr="00E958FF">
        <w:rPr>
          <w:rFonts w:ascii="Times New Roman" w:hAnsi="Times New Roman" w:cs="Times New Roman"/>
          <w:sz w:val="28"/>
          <w:szCs w:val="28"/>
          <w:lang w:val="uk-UA"/>
        </w:rPr>
        <w:t xml:space="preserve">: </w:t>
      </w:r>
    </w:p>
    <w:p w14:paraId="7F80EAA3" w14:textId="25A55F88" w:rsidR="00652104" w:rsidRDefault="00652104" w:rsidP="002317B0">
      <w:pPr>
        <w:tabs>
          <w:tab w:val="left" w:pos="1134"/>
        </w:tabs>
        <w:spacing w:after="0" w:line="240" w:lineRule="auto"/>
        <w:ind w:firstLine="708"/>
        <w:jc w:val="both"/>
        <w:rPr>
          <w:rFonts w:ascii="Times New Roman" w:eastAsia="Times New Roman" w:hAnsi="Times New Roman" w:cs="Times New Roman"/>
          <w:bCs/>
          <w:color w:val="000000"/>
          <w:sz w:val="28"/>
          <w:szCs w:val="28"/>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bCs/>
          <w:color w:val="000000"/>
          <w:sz w:val="28"/>
          <w:szCs w:val="28"/>
          <w:lang w:val="uk-UA" w:eastAsia="ru-RU"/>
        </w:rPr>
        <w:t>забезпечення доступності об’єктів туристичної інфраструктури для осіб з інвалідністю та інших маломобільних груп населення;»;</w:t>
      </w:r>
    </w:p>
    <w:p w14:paraId="544EB674" w14:textId="5AAF2EBF" w:rsidR="002B2081" w:rsidRPr="002B2081" w:rsidRDefault="002B2081" w:rsidP="002317B0">
      <w:pPr>
        <w:tabs>
          <w:tab w:val="left" w:pos="1134"/>
        </w:tabs>
        <w:spacing w:after="0" w:line="240" w:lineRule="auto"/>
        <w:ind w:firstLine="708"/>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У зв</w:t>
      </w:r>
      <w:r w:rsidRPr="002B2081">
        <w:rPr>
          <w:rFonts w:ascii="Times New Roman" w:eastAsia="Times New Roman" w:hAnsi="Times New Roman" w:cs="Times New Roman"/>
          <w:bCs/>
          <w:color w:val="000000"/>
          <w:sz w:val="28"/>
          <w:szCs w:val="28"/>
          <w:lang w:val="uk-UA" w:eastAsia="ru-RU"/>
        </w:rPr>
        <w:t>’</w:t>
      </w:r>
      <w:r>
        <w:rPr>
          <w:rFonts w:ascii="Times New Roman" w:eastAsia="Times New Roman" w:hAnsi="Times New Roman" w:cs="Times New Roman"/>
          <w:bCs/>
          <w:color w:val="000000"/>
          <w:sz w:val="28"/>
          <w:szCs w:val="28"/>
          <w:lang w:val="uk-UA" w:eastAsia="ru-RU"/>
        </w:rPr>
        <w:t>язку з цим абзаци 28-72 вважати відповідно абзацами 29-73.</w:t>
      </w:r>
    </w:p>
    <w:p w14:paraId="4BC46861" w14:textId="62C4740F" w:rsidR="00516B29" w:rsidRPr="00E958FF" w:rsidRDefault="00824719" w:rsidP="002317B0">
      <w:pPr>
        <w:shd w:val="clear" w:color="auto" w:fill="FFFFFF"/>
        <w:tabs>
          <w:tab w:val="left" w:pos="0"/>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652104"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4</w:t>
      </w:r>
      <w:r w:rsidR="00A05877">
        <w:rPr>
          <w:rFonts w:ascii="Times New Roman" w:eastAsia="Times New Roman" w:hAnsi="Times New Roman" w:cs="Times New Roman"/>
          <w:bCs/>
          <w:color w:val="000000"/>
          <w:sz w:val="28"/>
          <w:szCs w:val="28"/>
          <w:lang w:val="uk-UA" w:eastAsia="ru-RU"/>
        </w:rPr>
        <w:t>.2</w:t>
      </w:r>
      <w:r w:rsidR="00652104" w:rsidRPr="00E958FF">
        <w:rPr>
          <w:rFonts w:ascii="Times New Roman" w:eastAsia="Times New Roman" w:hAnsi="Times New Roman" w:cs="Times New Roman"/>
          <w:bCs/>
          <w:color w:val="000000"/>
          <w:sz w:val="28"/>
          <w:szCs w:val="28"/>
          <w:lang w:val="uk-UA" w:eastAsia="ru-RU"/>
        </w:rPr>
        <w:t>. абзац 4</w:t>
      </w:r>
      <w:r w:rsidR="002B2081">
        <w:rPr>
          <w:rFonts w:ascii="Times New Roman" w:eastAsia="Times New Roman" w:hAnsi="Times New Roman" w:cs="Times New Roman"/>
          <w:bCs/>
          <w:color w:val="000000"/>
          <w:sz w:val="28"/>
          <w:szCs w:val="28"/>
          <w:lang w:val="uk-UA" w:eastAsia="ru-RU"/>
        </w:rPr>
        <w:t>5</w:t>
      </w:r>
      <w:r w:rsidR="00652104" w:rsidRPr="00E958FF">
        <w:rPr>
          <w:rFonts w:ascii="Times New Roman" w:eastAsia="Times New Roman" w:hAnsi="Times New Roman" w:cs="Times New Roman"/>
          <w:bCs/>
          <w:color w:val="000000"/>
          <w:sz w:val="28"/>
          <w:szCs w:val="28"/>
          <w:lang w:val="uk-UA" w:eastAsia="ru-RU"/>
        </w:rPr>
        <w:t xml:space="preserve"> </w:t>
      </w:r>
      <w:r w:rsidR="00652104"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652104" w:rsidRPr="00E958FF">
        <w:rPr>
          <w:rFonts w:ascii="Times New Roman" w:hAnsi="Times New Roman" w:cs="Times New Roman"/>
          <w:sz w:val="28"/>
          <w:szCs w:val="28"/>
          <w:lang w:val="uk-UA"/>
        </w:rPr>
        <w:t xml:space="preserve"> редакції: </w:t>
      </w:r>
    </w:p>
    <w:p w14:paraId="0A2868DC" w14:textId="7B47599E" w:rsidR="00652104" w:rsidRPr="00E958FF" w:rsidRDefault="00652104"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1D1D1B"/>
          <w:sz w:val="28"/>
          <w:szCs w:val="28"/>
          <w:lang w:val="uk-UA" w:eastAsia="ru-RU"/>
        </w:rPr>
        <w:t>розробка конкурентоспроможних комплексних регіональних туристичних продуктів та з урахуванням потреб конкретної цільової аудиторії, зокрема 3D-турів, які дають можливість подорожувати особам з інвалідністю та маломобільним групам населення;»</w:t>
      </w:r>
      <w:r w:rsidR="002B2081">
        <w:rPr>
          <w:rFonts w:ascii="Times New Roman" w:eastAsia="Times New Roman" w:hAnsi="Times New Roman" w:cs="Times New Roman"/>
          <w:color w:val="1D1D1B"/>
          <w:sz w:val="28"/>
          <w:szCs w:val="28"/>
          <w:lang w:val="uk-UA" w:eastAsia="ru-RU"/>
        </w:rPr>
        <w:t>.</w:t>
      </w:r>
    </w:p>
    <w:p w14:paraId="198B2906" w14:textId="1FFCB845" w:rsidR="00A05877" w:rsidRPr="00A05877" w:rsidRDefault="00824719" w:rsidP="00A05877">
      <w:pPr>
        <w:autoSpaceDE w:val="0"/>
        <w:autoSpaceDN w:val="0"/>
        <w:adjustRightInd w:val="0"/>
        <w:spacing w:before="120" w:after="120" w:line="240" w:lineRule="auto"/>
        <w:ind w:firstLine="709"/>
        <w:jc w:val="both"/>
        <w:rPr>
          <w:rFonts w:ascii="Cambria,BoldItalic" w:eastAsia="Times New Roman" w:hAnsi="Cambria,BoldItalic" w:cs="Cambria,BoldItalic"/>
          <w:color w:val="000000"/>
          <w:sz w:val="28"/>
          <w:szCs w:val="28"/>
          <w:lang w:val="uk-UA"/>
        </w:rPr>
      </w:pPr>
      <w:r>
        <w:rPr>
          <w:rFonts w:ascii="Times New Roman" w:hAnsi="Times New Roman" w:cs="Times New Roman"/>
          <w:sz w:val="28"/>
          <w:szCs w:val="28"/>
          <w:lang w:val="uk-UA"/>
        </w:rPr>
        <w:lastRenderedPageBreak/>
        <w:t>4</w:t>
      </w:r>
      <w:r w:rsidR="00382715" w:rsidRPr="00E958FF">
        <w:rPr>
          <w:rFonts w:ascii="Times New Roman" w:hAnsi="Times New Roman" w:cs="Times New Roman"/>
          <w:sz w:val="28"/>
          <w:szCs w:val="28"/>
          <w:lang w:val="uk-UA"/>
        </w:rPr>
        <w:t>.</w:t>
      </w:r>
      <w:r w:rsidR="002B2081">
        <w:rPr>
          <w:rFonts w:ascii="Times New Roman" w:hAnsi="Times New Roman" w:cs="Times New Roman"/>
          <w:sz w:val="28"/>
          <w:szCs w:val="28"/>
          <w:lang w:val="uk-UA"/>
        </w:rPr>
        <w:t>5</w:t>
      </w:r>
      <w:r w:rsidR="00382715" w:rsidRPr="00E958FF">
        <w:rPr>
          <w:rFonts w:ascii="Times New Roman" w:hAnsi="Times New Roman" w:cs="Times New Roman"/>
          <w:sz w:val="28"/>
          <w:szCs w:val="28"/>
          <w:lang w:val="uk-UA"/>
        </w:rPr>
        <w:t xml:space="preserve">. </w:t>
      </w:r>
      <w:r w:rsidR="002B2081">
        <w:rPr>
          <w:rFonts w:ascii="Times New Roman" w:hAnsi="Times New Roman" w:cs="Times New Roman"/>
          <w:sz w:val="28"/>
          <w:szCs w:val="28"/>
          <w:lang w:val="uk-UA"/>
        </w:rPr>
        <w:t>У</w:t>
      </w:r>
      <w:r w:rsidR="00A05877">
        <w:rPr>
          <w:rFonts w:ascii="Times New Roman" w:eastAsia="Times New Roman" w:hAnsi="Times New Roman" w:cs="Times New Roman"/>
          <w:bCs/>
          <w:color w:val="000000"/>
          <w:sz w:val="28"/>
          <w:szCs w:val="28"/>
          <w:lang w:val="uk-UA" w:eastAsia="ru-RU"/>
        </w:rPr>
        <w:t xml:space="preserve"> підрозділі «Оперативна ціль 2.2. </w:t>
      </w:r>
      <w:r w:rsidR="00A05877" w:rsidRPr="00A05877">
        <w:rPr>
          <w:rFonts w:ascii="Cambria,BoldItalic" w:eastAsia="Times New Roman" w:hAnsi="Cambria,BoldItalic" w:cs="Cambria,BoldItalic"/>
          <w:color w:val="000000"/>
          <w:sz w:val="28"/>
          <w:szCs w:val="28"/>
        </w:rPr>
        <w:t>Просторове планування, модернізована комунальна інфраструктура, енергозбереження та підтримка альтернативної енергетики</w:t>
      </w:r>
      <w:r w:rsidR="00A05877">
        <w:rPr>
          <w:rFonts w:ascii="Cambria,BoldItalic" w:eastAsia="Times New Roman" w:hAnsi="Cambria,BoldItalic" w:cs="Cambria,BoldItalic"/>
          <w:color w:val="000000"/>
          <w:sz w:val="28"/>
          <w:szCs w:val="28"/>
          <w:lang w:val="uk-UA"/>
        </w:rPr>
        <w:t>»:</w:t>
      </w:r>
    </w:p>
    <w:p w14:paraId="1D13D486" w14:textId="5AD2D70A"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05877">
        <w:rPr>
          <w:rFonts w:ascii="Times New Roman" w:hAnsi="Times New Roman" w:cs="Times New Roman"/>
          <w:sz w:val="28"/>
          <w:szCs w:val="28"/>
          <w:lang w:val="uk-UA"/>
        </w:rPr>
        <w:t>.</w:t>
      </w:r>
      <w:r w:rsidR="002B2081">
        <w:rPr>
          <w:rFonts w:ascii="Times New Roman" w:hAnsi="Times New Roman" w:cs="Times New Roman"/>
          <w:sz w:val="28"/>
          <w:szCs w:val="28"/>
          <w:lang w:val="uk-UA"/>
        </w:rPr>
        <w:t>5</w:t>
      </w:r>
      <w:r w:rsidR="00A05877">
        <w:rPr>
          <w:rFonts w:ascii="Times New Roman" w:hAnsi="Times New Roman" w:cs="Times New Roman"/>
          <w:sz w:val="28"/>
          <w:szCs w:val="28"/>
          <w:lang w:val="uk-UA"/>
        </w:rPr>
        <w:t xml:space="preserve">.1. </w:t>
      </w:r>
      <w:r w:rsidR="00305438" w:rsidRPr="00E958FF">
        <w:rPr>
          <w:rFonts w:ascii="Times New Roman" w:hAnsi="Times New Roman" w:cs="Times New Roman"/>
          <w:sz w:val="28"/>
          <w:szCs w:val="28"/>
          <w:lang w:val="uk-UA"/>
        </w:rPr>
        <w:t>після абзацу 13 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305438" w:rsidRPr="00E958FF">
        <w:rPr>
          <w:rFonts w:ascii="Times New Roman" w:hAnsi="Times New Roman" w:cs="Times New Roman"/>
          <w:sz w:val="28"/>
          <w:szCs w:val="28"/>
          <w:lang w:val="uk-UA"/>
        </w:rPr>
        <w:t xml:space="preserve">: </w:t>
      </w:r>
    </w:p>
    <w:p w14:paraId="528DED4B" w14:textId="4827A8CF" w:rsidR="00305438" w:rsidRDefault="00305438"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Тому гостро стоїть питання необхідності вжиття комплексу заходів з модернізації, будівництва нових систем з використанням новітніх технологій, реконструкції існуючих з урахуванням потреб територіальних громад, санації та ревіталізації комунальної інфраструктури, що забезпечить підвищення якості послуг у цій сфері та матиме позитивний вплив на якість життя населення.»</w:t>
      </w:r>
      <w:r w:rsidR="002B2081">
        <w:rPr>
          <w:rFonts w:ascii="Times New Roman" w:eastAsia="Times New Roman" w:hAnsi="Times New Roman" w:cs="Times New Roman"/>
          <w:color w:val="000000"/>
          <w:sz w:val="28"/>
          <w:szCs w:val="28"/>
          <w:lang w:val="uk-UA"/>
        </w:rPr>
        <w:t>.</w:t>
      </w:r>
    </w:p>
    <w:p w14:paraId="3483DF3F" w14:textId="0066517F" w:rsidR="002B2081" w:rsidRPr="002B2081" w:rsidRDefault="002B2081"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зв</w:t>
      </w:r>
      <w:r w:rsidRPr="002B20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язку з цим абзаци 14-39 вважати відповідно абзацами 15-40.</w:t>
      </w:r>
    </w:p>
    <w:p w14:paraId="78FD1DF9" w14:textId="722B9C41"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D60FA8"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.2</w:t>
      </w:r>
      <w:r w:rsidR="00D60FA8" w:rsidRPr="00E958FF">
        <w:rPr>
          <w:rFonts w:ascii="Times New Roman" w:eastAsia="Times New Roman" w:hAnsi="Times New Roman" w:cs="Times New Roman"/>
          <w:bCs/>
          <w:color w:val="000000"/>
          <w:sz w:val="28"/>
          <w:szCs w:val="28"/>
          <w:lang w:val="uk-UA" w:eastAsia="ru-RU"/>
        </w:rPr>
        <w:t>. абзац 1</w:t>
      </w:r>
      <w:r w:rsidR="002B2081">
        <w:rPr>
          <w:rFonts w:ascii="Times New Roman" w:eastAsia="Times New Roman" w:hAnsi="Times New Roman" w:cs="Times New Roman"/>
          <w:bCs/>
          <w:color w:val="000000"/>
          <w:sz w:val="28"/>
          <w:szCs w:val="28"/>
          <w:lang w:val="uk-UA" w:eastAsia="ru-RU"/>
        </w:rPr>
        <w:t>5</w:t>
      </w:r>
      <w:r w:rsidR="00D60FA8" w:rsidRPr="00E958FF">
        <w:rPr>
          <w:rFonts w:ascii="Times New Roman" w:eastAsia="Times New Roman" w:hAnsi="Times New Roman" w:cs="Times New Roman"/>
          <w:bCs/>
          <w:color w:val="000000"/>
          <w:sz w:val="28"/>
          <w:szCs w:val="28"/>
          <w:lang w:val="uk-UA" w:eastAsia="ru-RU"/>
        </w:rPr>
        <w:t xml:space="preserve"> </w:t>
      </w:r>
      <w:r w:rsidR="00D60FA8"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D60FA8" w:rsidRPr="00E958FF">
        <w:rPr>
          <w:rFonts w:ascii="Times New Roman" w:hAnsi="Times New Roman" w:cs="Times New Roman"/>
          <w:sz w:val="28"/>
          <w:szCs w:val="28"/>
          <w:lang w:val="uk-UA"/>
        </w:rPr>
        <w:t xml:space="preserve"> редакції: </w:t>
      </w:r>
    </w:p>
    <w:p w14:paraId="5E4BF528" w14:textId="1CCCD466" w:rsidR="00D60FA8" w:rsidRPr="00E958FF" w:rsidRDefault="00D60FA8"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Вжиті заходи щодо поліпшення стану комунальної інфраструктури та підвищення енергозбереження в бюджетній сфері та житловому секторі в основному реалізовувалися у рамках програм, які є інструментом бюджетного процесу, та здебільшого у містах обласного значення і районних центрах.»;</w:t>
      </w:r>
    </w:p>
    <w:p w14:paraId="756EEEC2" w14:textId="374F5CFA" w:rsidR="00516B29" w:rsidRPr="00E958FF" w:rsidRDefault="00824719" w:rsidP="002317B0">
      <w:pPr>
        <w:shd w:val="clear" w:color="auto" w:fill="FFFFFF"/>
        <w:tabs>
          <w:tab w:val="left" w:pos="0"/>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1D1D1B"/>
          <w:sz w:val="28"/>
          <w:szCs w:val="28"/>
          <w:lang w:val="uk-UA" w:eastAsia="ru-RU"/>
        </w:rPr>
        <w:t>4</w:t>
      </w:r>
      <w:r w:rsidR="00F02809" w:rsidRPr="00E958FF">
        <w:rPr>
          <w:rFonts w:ascii="Times New Roman" w:eastAsia="Times New Roman" w:hAnsi="Times New Roman" w:cs="Times New Roman"/>
          <w:color w:val="1D1D1B"/>
          <w:sz w:val="28"/>
          <w:szCs w:val="28"/>
          <w:lang w:val="uk-UA" w:eastAsia="ru-RU"/>
        </w:rPr>
        <w:t>.</w:t>
      </w:r>
      <w:r w:rsidR="002B2081">
        <w:rPr>
          <w:rFonts w:ascii="Times New Roman" w:eastAsia="Times New Roman" w:hAnsi="Times New Roman" w:cs="Times New Roman"/>
          <w:color w:val="1D1D1B"/>
          <w:sz w:val="28"/>
          <w:szCs w:val="28"/>
          <w:lang w:val="uk-UA" w:eastAsia="ru-RU"/>
        </w:rPr>
        <w:t>5</w:t>
      </w:r>
      <w:r w:rsidR="00A05877">
        <w:rPr>
          <w:rFonts w:ascii="Times New Roman" w:eastAsia="Times New Roman" w:hAnsi="Times New Roman" w:cs="Times New Roman"/>
          <w:color w:val="1D1D1B"/>
          <w:sz w:val="28"/>
          <w:szCs w:val="28"/>
          <w:lang w:val="uk-UA" w:eastAsia="ru-RU"/>
        </w:rPr>
        <w:t>.3</w:t>
      </w:r>
      <w:r w:rsidR="00F02809" w:rsidRPr="00E958FF">
        <w:rPr>
          <w:rFonts w:ascii="Times New Roman" w:eastAsia="Times New Roman" w:hAnsi="Times New Roman" w:cs="Times New Roman"/>
          <w:color w:val="1D1D1B"/>
          <w:sz w:val="28"/>
          <w:szCs w:val="28"/>
          <w:lang w:val="uk-UA" w:eastAsia="ru-RU"/>
        </w:rPr>
        <w:t xml:space="preserve">. </w:t>
      </w:r>
      <w:r w:rsidR="00F02809" w:rsidRPr="00E958FF">
        <w:rPr>
          <w:rFonts w:ascii="Times New Roman" w:eastAsia="Times New Roman" w:hAnsi="Times New Roman" w:cs="Times New Roman"/>
          <w:bCs/>
          <w:color w:val="000000"/>
          <w:sz w:val="28"/>
          <w:szCs w:val="28"/>
          <w:lang w:val="uk-UA" w:eastAsia="ru-RU"/>
        </w:rPr>
        <w:t>абзац 1</w:t>
      </w:r>
      <w:r w:rsidR="002B2081">
        <w:rPr>
          <w:rFonts w:ascii="Times New Roman" w:eastAsia="Times New Roman" w:hAnsi="Times New Roman" w:cs="Times New Roman"/>
          <w:bCs/>
          <w:color w:val="000000"/>
          <w:sz w:val="28"/>
          <w:szCs w:val="28"/>
          <w:lang w:val="uk-UA" w:eastAsia="ru-RU"/>
        </w:rPr>
        <w:t>7</w:t>
      </w:r>
      <w:r w:rsidR="00F02809" w:rsidRPr="00E958FF">
        <w:rPr>
          <w:rFonts w:ascii="Times New Roman" w:eastAsia="Times New Roman" w:hAnsi="Times New Roman" w:cs="Times New Roman"/>
          <w:bCs/>
          <w:color w:val="000000"/>
          <w:sz w:val="28"/>
          <w:szCs w:val="28"/>
          <w:lang w:val="uk-UA" w:eastAsia="ru-RU"/>
        </w:rPr>
        <w:t xml:space="preserve"> </w:t>
      </w:r>
      <w:r w:rsidR="00F02809"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F02809" w:rsidRPr="00E958FF">
        <w:rPr>
          <w:rFonts w:ascii="Times New Roman" w:hAnsi="Times New Roman" w:cs="Times New Roman"/>
          <w:sz w:val="28"/>
          <w:szCs w:val="28"/>
          <w:lang w:val="uk-UA"/>
        </w:rPr>
        <w:t xml:space="preserve"> редакції: </w:t>
      </w:r>
    </w:p>
    <w:p w14:paraId="0BFA2D7A" w14:textId="740DF514" w:rsidR="00F02809" w:rsidRPr="00E958FF" w:rsidRDefault="00F02809"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1D1D1B"/>
          <w:sz w:val="28"/>
          <w:szCs w:val="28"/>
          <w:lang w:val="uk-UA" w:eastAsia="ru-RU"/>
        </w:rPr>
        <w:t>Про</w:t>
      </w:r>
      <w:r w:rsidR="00443CBA">
        <w:rPr>
          <w:rFonts w:ascii="Times New Roman" w:eastAsia="Times New Roman" w:hAnsi="Times New Roman" w:cs="Times New Roman"/>
          <w:color w:val="1D1D1B"/>
          <w:sz w:val="28"/>
          <w:szCs w:val="28"/>
          <w:lang w:val="uk-UA" w:eastAsia="ru-RU"/>
        </w:rPr>
        <w:t>є</w:t>
      </w:r>
      <w:r w:rsidRPr="00E958FF">
        <w:rPr>
          <w:rFonts w:ascii="Times New Roman" w:eastAsia="Times New Roman" w:hAnsi="Times New Roman" w:cs="Times New Roman"/>
          <w:color w:val="1D1D1B"/>
          <w:sz w:val="28"/>
          <w:szCs w:val="28"/>
          <w:lang w:val="uk-UA" w:eastAsia="ru-RU"/>
        </w:rPr>
        <w:t>кти альтернативної енергетики, енергоощадних технологій та заходів з енергозбереження в комунальній і бюджетній сферах та у житловому секторі є важливими для впровадження в територіальних громадах для забезпечення, в першу чергу, власної енергонезалежності та економії бюджетних коштів на утримання об’єктів соціальної сфери. Також важливим є підвищення поінформованості населення про реформу в житлово-комунальному господарстві, щодо розвитку та переваг системи самоорганізації шляхом утворення об’єднань співвласників багатоквартирних будинків, про права та обов’язки споживачів, відносин з виконавцями послуг та з питання необхідності енергозбереження.»;</w:t>
      </w:r>
    </w:p>
    <w:p w14:paraId="62497FC8" w14:textId="1B605E64" w:rsidR="00516B29" w:rsidRPr="00E958FF" w:rsidRDefault="00824719"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Pr>
          <w:rFonts w:ascii="Times New Roman" w:eastAsia="Times New Roman" w:hAnsi="Times New Roman" w:cs="Times New Roman"/>
          <w:color w:val="1D1D1B"/>
          <w:sz w:val="28"/>
          <w:szCs w:val="28"/>
          <w:lang w:val="uk-UA" w:eastAsia="ru-RU"/>
        </w:rPr>
        <w:t>4</w:t>
      </w:r>
      <w:r w:rsidR="00F02809" w:rsidRPr="00E958FF">
        <w:rPr>
          <w:rFonts w:ascii="Times New Roman" w:eastAsia="Times New Roman" w:hAnsi="Times New Roman" w:cs="Times New Roman"/>
          <w:color w:val="1D1D1B"/>
          <w:sz w:val="28"/>
          <w:szCs w:val="28"/>
          <w:lang w:val="uk-UA" w:eastAsia="ru-RU"/>
        </w:rPr>
        <w:t>.</w:t>
      </w:r>
      <w:r w:rsidR="002B2081">
        <w:rPr>
          <w:rFonts w:ascii="Times New Roman" w:eastAsia="Times New Roman" w:hAnsi="Times New Roman" w:cs="Times New Roman"/>
          <w:color w:val="1D1D1B"/>
          <w:sz w:val="28"/>
          <w:szCs w:val="28"/>
          <w:lang w:val="uk-UA" w:eastAsia="ru-RU"/>
        </w:rPr>
        <w:t>5</w:t>
      </w:r>
      <w:r w:rsidR="00A05877">
        <w:rPr>
          <w:rFonts w:ascii="Times New Roman" w:eastAsia="Times New Roman" w:hAnsi="Times New Roman" w:cs="Times New Roman"/>
          <w:color w:val="1D1D1B"/>
          <w:sz w:val="28"/>
          <w:szCs w:val="28"/>
          <w:lang w:val="uk-UA" w:eastAsia="ru-RU"/>
        </w:rPr>
        <w:t>.4</w:t>
      </w:r>
      <w:r w:rsidR="00F02809" w:rsidRPr="00E958FF">
        <w:rPr>
          <w:rFonts w:ascii="Times New Roman" w:eastAsia="Times New Roman" w:hAnsi="Times New Roman" w:cs="Times New Roman"/>
          <w:color w:val="1D1D1B"/>
          <w:sz w:val="28"/>
          <w:szCs w:val="28"/>
          <w:lang w:val="uk-UA" w:eastAsia="ru-RU"/>
        </w:rPr>
        <w:t>. після абзацу 1</w:t>
      </w:r>
      <w:r w:rsidR="002B2081">
        <w:rPr>
          <w:rFonts w:ascii="Times New Roman" w:eastAsia="Times New Roman" w:hAnsi="Times New Roman" w:cs="Times New Roman"/>
          <w:color w:val="1D1D1B"/>
          <w:sz w:val="28"/>
          <w:szCs w:val="28"/>
          <w:lang w:val="uk-UA" w:eastAsia="ru-RU"/>
        </w:rPr>
        <w:t>7</w:t>
      </w:r>
      <w:r w:rsidR="00F02809" w:rsidRPr="00E958FF">
        <w:rPr>
          <w:rFonts w:ascii="Times New Roman" w:eastAsia="Times New Roman" w:hAnsi="Times New Roman" w:cs="Times New Roman"/>
          <w:color w:val="1D1D1B"/>
          <w:sz w:val="28"/>
          <w:szCs w:val="28"/>
          <w:lang w:val="uk-UA" w:eastAsia="ru-RU"/>
        </w:rPr>
        <w:t xml:space="preserve"> 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F02809" w:rsidRPr="00E958FF">
        <w:rPr>
          <w:rFonts w:ascii="Times New Roman" w:eastAsia="Times New Roman" w:hAnsi="Times New Roman" w:cs="Times New Roman"/>
          <w:color w:val="1D1D1B"/>
          <w:sz w:val="28"/>
          <w:szCs w:val="28"/>
          <w:lang w:val="uk-UA" w:eastAsia="ru-RU"/>
        </w:rPr>
        <w:t xml:space="preserve">: </w:t>
      </w:r>
    </w:p>
    <w:p w14:paraId="17AF4643" w14:textId="1C14168F" w:rsidR="00F02809" w:rsidRDefault="00F02809"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sidRPr="00E958FF">
        <w:rPr>
          <w:rFonts w:ascii="Times New Roman" w:eastAsia="Times New Roman" w:hAnsi="Times New Roman" w:cs="Times New Roman"/>
          <w:color w:val="1D1D1B"/>
          <w:sz w:val="28"/>
          <w:szCs w:val="28"/>
          <w:lang w:val="uk-UA" w:eastAsia="ru-RU"/>
        </w:rPr>
        <w:t>«Це в кінцевому результаті дасть можливість забезпечити ефективний менеджмент та створити модель «Енергоефективна громада».»</w:t>
      </w:r>
      <w:r w:rsidR="002B2081">
        <w:rPr>
          <w:rFonts w:ascii="Times New Roman" w:eastAsia="Times New Roman" w:hAnsi="Times New Roman" w:cs="Times New Roman"/>
          <w:color w:val="1D1D1B"/>
          <w:sz w:val="28"/>
          <w:szCs w:val="28"/>
          <w:lang w:val="uk-UA" w:eastAsia="ru-RU"/>
        </w:rPr>
        <w:t>.</w:t>
      </w:r>
    </w:p>
    <w:p w14:paraId="49B21E4D" w14:textId="4FA761A5" w:rsidR="002B2081" w:rsidRPr="002B2081" w:rsidRDefault="002B2081"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Pr>
          <w:rFonts w:ascii="Times New Roman" w:eastAsia="Times New Roman" w:hAnsi="Times New Roman" w:cs="Times New Roman"/>
          <w:color w:val="1D1D1B"/>
          <w:sz w:val="28"/>
          <w:szCs w:val="28"/>
          <w:lang w:val="uk-UA" w:eastAsia="ru-RU"/>
        </w:rPr>
        <w:t>У зв</w:t>
      </w:r>
      <w:r w:rsidRPr="002B2081">
        <w:rPr>
          <w:rFonts w:ascii="Times New Roman" w:eastAsia="Times New Roman" w:hAnsi="Times New Roman" w:cs="Times New Roman"/>
          <w:color w:val="1D1D1B"/>
          <w:sz w:val="28"/>
          <w:szCs w:val="28"/>
          <w:lang w:eastAsia="ru-RU"/>
        </w:rPr>
        <w:t>’</w:t>
      </w:r>
      <w:r>
        <w:rPr>
          <w:rFonts w:ascii="Times New Roman" w:eastAsia="Times New Roman" w:hAnsi="Times New Roman" w:cs="Times New Roman"/>
          <w:color w:val="1D1D1B"/>
          <w:sz w:val="28"/>
          <w:szCs w:val="28"/>
          <w:lang w:val="uk-UA" w:eastAsia="ru-RU"/>
        </w:rPr>
        <w:t>язку з цим абзаци 18-40 вважати відповідно абзацами 19-41.</w:t>
      </w:r>
    </w:p>
    <w:p w14:paraId="09A73D62" w14:textId="11C2A225"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F02809"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.5</w:t>
      </w:r>
      <w:r w:rsidR="00F02809" w:rsidRPr="00E958FF">
        <w:rPr>
          <w:rFonts w:ascii="Times New Roman" w:eastAsia="Times New Roman" w:hAnsi="Times New Roman" w:cs="Times New Roman"/>
          <w:bCs/>
          <w:color w:val="000000"/>
          <w:sz w:val="28"/>
          <w:szCs w:val="28"/>
          <w:lang w:val="uk-UA" w:eastAsia="ru-RU"/>
        </w:rPr>
        <w:t>. абзац 2</w:t>
      </w:r>
      <w:bookmarkStart w:id="13" w:name="_Hlk58315870"/>
      <w:r w:rsidR="002B2081">
        <w:rPr>
          <w:rFonts w:ascii="Times New Roman" w:eastAsia="Times New Roman" w:hAnsi="Times New Roman" w:cs="Times New Roman"/>
          <w:bCs/>
          <w:color w:val="000000"/>
          <w:sz w:val="28"/>
          <w:szCs w:val="28"/>
          <w:lang w:val="uk-UA" w:eastAsia="ru-RU"/>
        </w:rPr>
        <w:t>4</w:t>
      </w:r>
      <w:r w:rsidR="00F02809"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00F02809" w:rsidRPr="00E958FF">
        <w:rPr>
          <w:rFonts w:ascii="Times New Roman" w:hAnsi="Times New Roman" w:cs="Times New Roman"/>
          <w:sz w:val="28"/>
          <w:szCs w:val="28"/>
          <w:lang w:val="uk-UA"/>
        </w:rPr>
        <w:t xml:space="preserve"> редакції: </w:t>
      </w:r>
      <w:bookmarkEnd w:id="13"/>
    </w:p>
    <w:p w14:paraId="1BA8D40C" w14:textId="38B81916" w:rsidR="00F02809" w:rsidRPr="00E958FF" w:rsidRDefault="00F02809"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eastAsia="ru-RU"/>
        </w:rPr>
      </w:pPr>
      <w:r w:rsidRPr="00E958FF">
        <w:rPr>
          <w:rFonts w:ascii="Times New Roman" w:hAnsi="Times New Roman" w:cs="Times New Roman"/>
          <w:sz w:val="28"/>
          <w:szCs w:val="28"/>
          <w:lang w:val="uk-UA"/>
        </w:rPr>
        <w:t>«2.2.3. </w:t>
      </w:r>
      <w:r w:rsidRPr="00E958FF">
        <w:rPr>
          <w:rFonts w:ascii="Times New Roman" w:eastAsia="Times New Roman" w:hAnsi="Times New Roman" w:cs="Times New Roman"/>
          <w:bCs/>
          <w:color w:val="000000"/>
          <w:sz w:val="28"/>
          <w:szCs w:val="28"/>
          <w:lang w:val="uk-UA" w:eastAsia="ru-RU"/>
        </w:rPr>
        <w:t>Забезпечення покращання технічного стану об</w:t>
      </w:r>
      <w:r w:rsidRPr="00E958FF">
        <w:rPr>
          <w:rFonts w:ascii="Times New Roman" w:eastAsia="Times New Roman" w:hAnsi="Times New Roman" w:cs="Times New Roman"/>
          <w:color w:val="000000"/>
          <w:sz w:val="24"/>
          <w:szCs w:val="24"/>
          <w:lang w:val="uk-UA" w:eastAsia="ru-RU"/>
        </w:rPr>
        <w:t>’</w:t>
      </w:r>
      <w:r w:rsidRPr="00E958FF">
        <w:rPr>
          <w:rFonts w:ascii="Times New Roman" w:eastAsia="Times New Roman" w:hAnsi="Times New Roman" w:cs="Times New Roman"/>
          <w:bCs/>
          <w:color w:val="000000"/>
          <w:sz w:val="28"/>
          <w:szCs w:val="28"/>
          <w:lang w:val="uk-UA" w:eastAsia="ru-RU"/>
        </w:rPr>
        <w:t>єктів транспортування і очистки стоків, у тому числі з використанням системи біологічного очищення, та будівництво нових.»;</w:t>
      </w:r>
    </w:p>
    <w:p w14:paraId="13D60F66" w14:textId="76D41E03" w:rsidR="00516B29" w:rsidRPr="00E958FF" w:rsidRDefault="00824719" w:rsidP="002317B0">
      <w:pPr>
        <w:shd w:val="clear" w:color="auto" w:fill="FFFFFF"/>
        <w:tabs>
          <w:tab w:val="left" w:pos="0"/>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F02809"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.6</w:t>
      </w:r>
      <w:r w:rsidR="00F02809" w:rsidRPr="00E958FF">
        <w:rPr>
          <w:rFonts w:ascii="Times New Roman" w:eastAsia="Times New Roman" w:hAnsi="Times New Roman" w:cs="Times New Roman"/>
          <w:bCs/>
          <w:color w:val="000000"/>
          <w:sz w:val="28"/>
          <w:szCs w:val="28"/>
          <w:lang w:val="uk-UA" w:eastAsia="ru-RU"/>
        </w:rPr>
        <w:t>. абзац 2</w:t>
      </w:r>
      <w:r w:rsidR="002B2081">
        <w:rPr>
          <w:rFonts w:ascii="Times New Roman" w:eastAsia="Times New Roman" w:hAnsi="Times New Roman" w:cs="Times New Roman"/>
          <w:bCs/>
          <w:color w:val="000000"/>
          <w:sz w:val="28"/>
          <w:szCs w:val="28"/>
          <w:lang w:val="uk-UA" w:eastAsia="ru-RU"/>
        </w:rPr>
        <w:t>6</w:t>
      </w:r>
      <w:r w:rsidR="00F02809" w:rsidRPr="00E958FF">
        <w:rPr>
          <w:rFonts w:ascii="Times New Roman" w:eastAsia="Times New Roman" w:hAnsi="Times New Roman" w:cs="Times New Roman"/>
          <w:bCs/>
          <w:color w:val="000000"/>
          <w:sz w:val="28"/>
          <w:szCs w:val="28"/>
          <w:lang w:val="uk-UA" w:eastAsia="ru-RU"/>
        </w:rPr>
        <w:t xml:space="preserve"> </w:t>
      </w:r>
      <w:r w:rsidR="00F02809"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F02809" w:rsidRPr="00E958FF">
        <w:rPr>
          <w:rFonts w:ascii="Times New Roman" w:hAnsi="Times New Roman" w:cs="Times New Roman"/>
          <w:sz w:val="28"/>
          <w:szCs w:val="28"/>
          <w:lang w:val="uk-UA"/>
        </w:rPr>
        <w:t xml:space="preserve"> редакції: </w:t>
      </w:r>
    </w:p>
    <w:p w14:paraId="22D866D1" w14:textId="6FEA8AA7" w:rsidR="00F02809" w:rsidRPr="00E958FF" w:rsidRDefault="00F02809" w:rsidP="002317B0">
      <w:pPr>
        <w:shd w:val="clear" w:color="auto" w:fill="FFFFFF"/>
        <w:tabs>
          <w:tab w:val="left" w:pos="0"/>
        </w:tabs>
        <w:spacing w:after="0" w:line="240" w:lineRule="auto"/>
        <w:ind w:firstLine="708"/>
        <w:jc w:val="both"/>
        <w:rPr>
          <w:rFonts w:ascii="Times New Roman" w:eastAsia="Times New Roman" w:hAnsi="Times New Roman" w:cs="Times New Roman"/>
          <w:bCs/>
          <w:color w:val="000000"/>
          <w:sz w:val="28"/>
          <w:szCs w:val="28"/>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bCs/>
          <w:color w:val="000000"/>
          <w:sz w:val="28"/>
          <w:szCs w:val="28"/>
          <w:lang w:val="uk-UA" w:eastAsia="ru-RU"/>
        </w:rPr>
        <w:t>2.2.5. Стимулювання впровадження енергозберігаючих заходів у комунальній сфері і житловому секторі та підтримка розвитку альтернативної енергетики з балансуючими потужностями, у тому числі сонячної.»;</w:t>
      </w:r>
    </w:p>
    <w:p w14:paraId="69068402" w14:textId="348ED032"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F02809"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.7</w:t>
      </w:r>
      <w:r w:rsidR="00F02809" w:rsidRPr="00E958FF">
        <w:rPr>
          <w:rFonts w:ascii="Times New Roman" w:eastAsia="Times New Roman" w:hAnsi="Times New Roman" w:cs="Times New Roman"/>
          <w:bCs/>
          <w:color w:val="000000"/>
          <w:sz w:val="28"/>
          <w:szCs w:val="28"/>
          <w:lang w:val="uk-UA" w:eastAsia="ru-RU"/>
        </w:rPr>
        <w:t xml:space="preserve">. </w:t>
      </w:r>
      <w:r w:rsidR="00A82C03" w:rsidRPr="00E958FF">
        <w:rPr>
          <w:rFonts w:ascii="Times New Roman" w:eastAsia="Times New Roman" w:hAnsi="Times New Roman" w:cs="Times New Roman"/>
          <w:bCs/>
          <w:color w:val="000000"/>
          <w:sz w:val="28"/>
          <w:szCs w:val="28"/>
          <w:lang w:val="uk-UA" w:eastAsia="ru-RU"/>
        </w:rPr>
        <w:t xml:space="preserve">після </w:t>
      </w:r>
      <w:r w:rsidR="00F02809" w:rsidRPr="00E958FF">
        <w:rPr>
          <w:rFonts w:ascii="Times New Roman" w:eastAsia="Times New Roman" w:hAnsi="Times New Roman" w:cs="Times New Roman"/>
          <w:bCs/>
          <w:color w:val="000000"/>
          <w:sz w:val="28"/>
          <w:szCs w:val="28"/>
          <w:lang w:val="uk-UA" w:eastAsia="ru-RU"/>
        </w:rPr>
        <w:t>абзац</w:t>
      </w:r>
      <w:r w:rsidR="00A82C03" w:rsidRPr="00E958FF">
        <w:rPr>
          <w:rFonts w:ascii="Times New Roman" w:eastAsia="Times New Roman" w:hAnsi="Times New Roman" w:cs="Times New Roman"/>
          <w:bCs/>
          <w:color w:val="000000"/>
          <w:sz w:val="28"/>
          <w:szCs w:val="28"/>
          <w:lang w:val="uk-UA" w:eastAsia="ru-RU"/>
        </w:rPr>
        <w:t>у</w:t>
      </w:r>
      <w:r w:rsidR="00F02809" w:rsidRPr="00E958FF">
        <w:rPr>
          <w:rFonts w:ascii="Times New Roman" w:eastAsia="Times New Roman" w:hAnsi="Times New Roman" w:cs="Times New Roman"/>
          <w:bCs/>
          <w:color w:val="000000"/>
          <w:sz w:val="28"/>
          <w:szCs w:val="28"/>
          <w:lang w:val="uk-UA" w:eastAsia="ru-RU"/>
        </w:rPr>
        <w:t xml:space="preserve"> 2</w:t>
      </w:r>
      <w:r w:rsidR="002B2081">
        <w:rPr>
          <w:rFonts w:ascii="Times New Roman" w:eastAsia="Times New Roman" w:hAnsi="Times New Roman" w:cs="Times New Roman"/>
          <w:bCs/>
          <w:color w:val="000000"/>
          <w:sz w:val="28"/>
          <w:szCs w:val="28"/>
          <w:lang w:val="uk-UA" w:eastAsia="ru-RU"/>
        </w:rPr>
        <w:t>7</w:t>
      </w:r>
      <w:r w:rsidR="00F02809" w:rsidRPr="00E958FF">
        <w:rPr>
          <w:rFonts w:ascii="Times New Roman" w:eastAsia="Times New Roman" w:hAnsi="Times New Roman" w:cs="Times New Roman"/>
          <w:bCs/>
          <w:color w:val="000000"/>
          <w:sz w:val="28"/>
          <w:szCs w:val="28"/>
          <w:lang w:val="uk-UA" w:eastAsia="ru-RU"/>
        </w:rPr>
        <w:t xml:space="preserve"> </w:t>
      </w:r>
      <w:r w:rsidR="00A82C03"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F02809" w:rsidRPr="00E958FF">
        <w:rPr>
          <w:rFonts w:ascii="Times New Roman" w:hAnsi="Times New Roman" w:cs="Times New Roman"/>
          <w:sz w:val="28"/>
          <w:szCs w:val="28"/>
          <w:lang w:val="uk-UA"/>
        </w:rPr>
        <w:t xml:space="preserve">: </w:t>
      </w:r>
    </w:p>
    <w:p w14:paraId="3CC8FFAF" w14:textId="02226A86" w:rsidR="00F02809" w:rsidRDefault="00F02809" w:rsidP="002317B0">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lang w:val="uk-UA"/>
        </w:rPr>
      </w:pPr>
      <w:r w:rsidRPr="00E958FF">
        <w:rPr>
          <w:rFonts w:ascii="Times New Roman" w:hAnsi="Times New Roman" w:cs="Times New Roman"/>
          <w:sz w:val="28"/>
          <w:szCs w:val="28"/>
          <w:lang w:val="uk-UA"/>
        </w:rPr>
        <w:t>«</w:t>
      </w:r>
      <w:r w:rsidRPr="00E958FF">
        <w:rPr>
          <w:rFonts w:ascii="Times New Roman" w:hAnsi="Times New Roman" w:cs="Times New Roman"/>
          <w:color w:val="000000"/>
          <w:sz w:val="28"/>
          <w:szCs w:val="28"/>
          <w:shd w:val="clear" w:color="auto" w:fill="FFFFFF"/>
          <w:lang w:val="uk-UA"/>
        </w:rPr>
        <w:t>забезпечення просторового планування в територіальних громадах та забезпечення ефективності цього процесу шляхом створення геопорталів міст обласного значення, ОТГ на платформі геоі</w:t>
      </w:r>
      <w:r w:rsidR="00E958FF">
        <w:rPr>
          <w:rFonts w:ascii="Times New Roman" w:hAnsi="Times New Roman" w:cs="Times New Roman"/>
          <w:color w:val="000000"/>
          <w:sz w:val="28"/>
          <w:szCs w:val="28"/>
          <w:shd w:val="clear" w:color="auto" w:fill="FFFFFF"/>
          <w:lang w:val="uk-UA"/>
        </w:rPr>
        <w:t>н</w:t>
      </w:r>
      <w:r w:rsidRPr="00E958FF">
        <w:rPr>
          <w:rFonts w:ascii="Times New Roman" w:hAnsi="Times New Roman" w:cs="Times New Roman"/>
          <w:color w:val="000000"/>
          <w:sz w:val="28"/>
          <w:szCs w:val="28"/>
          <w:shd w:val="clear" w:color="auto" w:fill="FFFFFF"/>
          <w:lang w:val="uk-UA"/>
        </w:rPr>
        <w:t xml:space="preserve">формаційних систем, що передбачено в одній із оперативних цілей стратегічної цілі 1. Також </w:t>
      </w:r>
      <w:r w:rsidRPr="00E958FF">
        <w:rPr>
          <w:rFonts w:ascii="Times New Roman" w:hAnsi="Times New Roman" w:cs="Times New Roman"/>
          <w:color w:val="000000"/>
          <w:sz w:val="28"/>
          <w:szCs w:val="28"/>
          <w:shd w:val="clear" w:color="auto" w:fill="FFFFFF"/>
          <w:lang w:val="uk-UA"/>
        </w:rPr>
        <w:lastRenderedPageBreak/>
        <w:t>передбачення у про</w:t>
      </w:r>
      <w:r w:rsidR="00443CBA">
        <w:rPr>
          <w:rFonts w:ascii="Times New Roman" w:hAnsi="Times New Roman" w:cs="Times New Roman"/>
          <w:color w:val="000000"/>
          <w:sz w:val="28"/>
          <w:szCs w:val="28"/>
          <w:shd w:val="clear" w:color="auto" w:fill="FFFFFF"/>
          <w:lang w:val="uk-UA"/>
        </w:rPr>
        <w:t>є</w:t>
      </w:r>
      <w:r w:rsidRPr="00E958FF">
        <w:rPr>
          <w:rFonts w:ascii="Times New Roman" w:hAnsi="Times New Roman" w:cs="Times New Roman"/>
          <w:color w:val="000000"/>
          <w:sz w:val="28"/>
          <w:szCs w:val="28"/>
          <w:shd w:val="clear" w:color="auto" w:fill="FFFFFF"/>
          <w:lang w:val="uk-UA"/>
        </w:rPr>
        <w:t>ктах містобудівної документації промислових зон, груп підприємств, територій на яких розміщена інноваційна інфраструктура, інвестиційних планів постачальників ресурсів (електроенергія, водопостачання і водовідведення, газопостачання).»</w:t>
      </w:r>
      <w:r w:rsidR="002B2081">
        <w:rPr>
          <w:rFonts w:ascii="Times New Roman" w:hAnsi="Times New Roman" w:cs="Times New Roman"/>
          <w:color w:val="000000"/>
          <w:sz w:val="28"/>
          <w:szCs w:val="28"/>
          <w:shd w:val="clear" w:color="auto" w:fill="FFFFFF"/>
          <w:lang w:val="uk-UA"/>
        </w:rPr>
        <w:t>.</w:t>
      </w:r>
    </w:p>
    <w:p w14:paraId="7D5D382B" w14:textId="689C790E" w:rsidR="002B2081" w:rsidRPr="002B2081" w:rsidRDefault="002B2081" w:rsidP="002317B0">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У зв</w:t>
      </w:r>
      <w:r w:rsidRPr="002B208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uk-UA"/>
        </w:rPr>
        <w:t xml:space="preserve">язку з цим </w:t>
      </w:r>
      <w:r w:rsidR="009F2D4A">
        <w:rPr>
          <w:rFonts w:ascii="Times New Roman" w:hAnsi="Times New Roman" w:cs="Times New Roman"/>
          <w:color w:val="000000"/>
          <w:sz w:val="28"/>
          <w:szCs w:val="28"/>
          <w:shd w:val="clear" w:color="auto" w:fill="FFFFFF"/>
          <w:lang w:val="uk-UA"/>
        </w:rPr>
        <w:t>абзаци 28-41 вважати відповідно абзацами 29-42.</w:t>
      </w:r>
    </w:p>
    <w:p w14:paraId="25ABAC81" w14:textId="3B78FC3D" w:rsidR="00516B29" w:rsidRPr="00E958FF" w:rsidRDefault="00824719" w:rsidP="002317B0">
      <w:pPr>
        <w:shd w:val="clear" w:color="auto" w:fill="FFFFFF"/>
        <w:tabs>
          <w:tab w:val="left" w:pos="0"/>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A82C03" w:rsidRPr="00E958FF">
        <w:rPr>
          <w:rFonts w:ascii="Times New Roman" w:eastAsia="Times New Roman" w:hAnsi="Times New Roman" w:cs="Times New Roman"/>
          <w:bCs/>
          <w:color w:val="000000"/>
          <w:sz w:val="28"/>
          <w:szCs w:val="28"/>
          <w:lang w:val="uk-UA" w:eastAsia="ru-RU"/>
        </w:rPr>
        <w:t>.</w:t>
      </w:r>
      <w:r w:rsidR="009F2D4A">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.8</w:t>
      </w:r>
      <w:r w:rsidR="00A82C03" w:rsidRPr="00E958FF">
        <w:rPr>
          <w:rFonts w:ascii="Times New Roman" w:eastAsia="Times New Roman" w:hAnsi="Times New Roman" w:cs="Times New Roman"/>
          <w:bCs/>
          <w:color w:val="000000"/>
          <w:sz w:val="28"/>
          <w:szCs w:val="28"/>
          <w:lang w:val="uk-UA" w:eastAsia="ru-RU"/>
        </w:rPr>
        <w:t xml:space="preserve">. </w:t>
      </w:r>
      <w:bookmarkStart w:id="14" w:name="_Hlk58312244"/>
      <w:r w:rsidR="00A82C03" w:rsidRPr="00E958FF">
        <w:rPr>
          <w:rFonts w:ascii="Times New Roman" w:eastAsia="Times New Roman" w:hAnsi="Times New Roman" w:cs="Times New Roman"/>
          <w:bCs/>
          <w:color w:val="000000"/>
          <w:sz w:val="28"/>
          <w:szCs w:val="28"/>
          <w:lang w:val="uk-UA" w:eastAsia="ru-RU"/>
        </w:rPr>
        <w:t xml:space="preserve">після абзацу </w:t>
      </w:r>
      <w:r w:rsidR="009F2D4A">
        <w:rPr>
          <w:rFonts w:ascii="Times New Roman" w:eastAsia="Times New Roman" w:hAnsi="Times New Roman" w:cs="Times New Roman"/>
          <w:bCs/>
          <w:color w:val="000000"/>
          <w:sz w:val="28"/>
          <w:szCs w:val="28"/>
          <w:lang w:val="uk-UA" w:eastAsia="ru-RU"/>
        </w:rPr>
        <w:t>31</w:t>
      </w:r>
      <w:r w:rsidR="00A82C03" w:rsidRPr="00E958FF">
        <w:rPr>
          <w:rFonts w:ascii="Times New Roman" w:eastAsia="Times New Roman" w:hAnsi="Times New Roman" w:cs="Times New Roman"/>
          <w:bCs/>
          <w:color w:val="000000"/>
          <w:sz w:val="28"/>
          <w:szCs w:val="28"/>
          <w:lang w:val="uk-UA" w:eastAsia="ru-RU"/>
        </w:rPr>
        <w:t xml:space="preserve"> </w:t>
      </w:r>
      <w:bookmarkEnd w:id="14"/>
      <w:r w:rsidR="00A82C03"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A82C03" w:rsidRPr="00E958FF">
        <w:rPr>
          <w:rFonts w:ascii="Times New Roman" w:hAnsi="Times New Roman" w:cs="Times New Roman"/>
          <w:sz w:val="28"/>
          <w:szCs w:val="28"/>
          <w:lang w:val="uk-UA"/>
        </w:rPr>
        <w:t xml:space="preserve">: </w:t>
      </w:r>
    </w:p>
    <w:p w14:paraId="460F8C47" w14:textId="6E7F1C75" w:rsidR="00F02809" w:rsidRDefault="00A82C03"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sidRPr="00E958FF">
        <w:rPr>
          <w:rFonts w:ascii="Times New Roman" w:hAnsi="Times New Roman" w:cs="Times New Roman"/>
          <w:sz w:val="28"/>
          <w:szCs w:val="28"/>
          <w:lang w:val="uk-UA"/>
        </w:rPr>
        <w:t>«</w:t>
      </w:r>
      <w:r w:rsidR="00F02809" w:rsidRPr="00E958FF">
        <w:rPr>
          <w:rFonts w:ascii="Times New Roman" w:eastAsia="Times New Roman" w:hAnsi="Times New Roman" w:cs="Times New Roman"/>
          <w:color w:val="1D1D1B"/>
          <w:sz w:val="28"/>
          <w:szCs w:val="28"/>
          <w:lang w:val="uk-UA" w:eastAsia="ru-RU"/>
        </w:rPr>
        <w:t>запровадження інноваційних технологій у системі управління міст на засадах концепції розумного міста (Smart City) з метою перетворення їх на технологічно розвинені і комфортні для життя;</w:t>
      </w:r>
      <w:r w:rsidRPr="00E958FF">
        <w:rPr>
          <w:rFonts w:ascii="Times New Roman" w:eastAsia="Times New Roman" w:hAnsi="Times New Roman" w:cs="Times New Roman"/>
          <w:color w:val="1D1D1B"/>
          <w:sz w:val="28"/>
          <w:szCs w:val="28"/>
          <w:lang w:val="uk-UA" w:eastAsia="ru-RU"/>
        </w:rPr>
        <w:t>»</w:t>
      </w:r>
      <w:r w:rsidR="009F2D4A">
        <w:rPr>
          <w:rFonts w:ascii="Times New Roman" w:eastAsia="Times New Roman" w:hAnsi="Times New Roman" w:cs="Times New Roman"/>
          <w:color w:val="1D1D1B"/>
          <w:sz w:val="28"/>
          <w:szCs w:val="28"/>
          <w:lang w:val="uk-UA" w:eastAsia="ru-RU"/>
        </w:rPr>
        <w:t>.</w:t>
      </w:r>
    </w:p>
    <w:p w14:paraId="1D739E28" w14:textId="5896A122" w:rsidR="009F2D4A" w:rsidRPr="009F2D4A" w:rsidRDefault="009F2D4A"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Pr>
          <w:rFonts w:ascii="Times New Roman" w:eastAsia="Times New Roman" w:hAnsi="Times New Roman" w:cs="Times New Roman"/>
          <w:color w:val="1D1D1B"/>
          <w:sz w:val="28"/>
          <w:szCs w:val="28"/>
          <w:lang w:val="uk-UA" w:eastAsia="ru-RU"/>
        </w:rPr>
        <w:t>У зв</w:t>
      </w:r>
      <w:r w:rsidRPr="009F2D4A">
        <w:rPr>
          <w:rFonts w:ascii="Times New Roman" w:eastAsia="Times New Roman" w:hAnsi="Times New Roman" w:cs="Times New Roman"/>
          <w:color w:val="1D1D1B"/>
          <w:sz w:val="28"/>
          <w:szCs w:val="28"/>
          <w:lang w:eastAsia="ru-RU"/>
        </w:rPr>
        <w:t>’</w:t>
      </w:r>
      <w:r>
        <w:rPr>
          <w:rFonts w:ascii="Times New Roman" w:eastAsia="Times New Roman" w:hAnsi="Times New Roman" w:cs="Times New Roman"/>
          <w:color w:val="1D1D1B"/>
          <w:sz w:val="28"/>
          <w:szCs w:val="28"/>
          <w:lang w:val="uk-UA" w:eastAsia="ru-RU"/>
        </w:rPr>
        <w:t xml:space="preserve">язку з цим абзаци 32-42 вважати відповідно абзацами 33-43. </w:t>
      </w:r>
    </w:p>
    <w:p w14:paraId="7C7B9885" w14:textId="49C2E6B6" w:rsidR="00D05DAF" w:rsidRPr="00D05DAF" w:rsidRDefault="00824719" w:rsidP="00D05DAF">
      <w:pPr>
        <w:autoSpaceDE w:val="0"/>
        <w:autoSpaceDN w:val="0"/>
        <w:adjustRightInd w:val="0"/>
        <w:spacing w:before="120" w:after="120" w:line="240" w:lineRule="auto"/>
        <w:ind w:firstLine="709"/>
        <w:jc w:val="both"/>
        <w:rPr>
          <w:rFonts w:ascii="Cambria,BoldItalic" w:eastAsia="Times New Roman" w:hAnsi="Cambria,BoldItalic" w:cs="Cambria,BoldItalic"/>
          <w:color w:val="000000"/>
          <w:sz w:val="28"/>
          <w:szCs w:val="28"/>
          <w:lang w:val="uk-UA"/>
        </w:rPr>
      </w:pPr>
      <w:r>
        <w:rPr>
          <w:rFonts w:ascii="Times New Roman" w:hAnsi="Times New Roman" w:cs="Times New Roman"/>
          <w:sz w:val="28"/>
          <w:szCs w:val="28"/>
          <w:lang w:val="uk-UA"/>
        </w:rPr>
        <w:t>4</w:t>
      </w:r>
      <w:r w:rsidR="00AC26BB" w:rsidRPr="00E958FF">
        <w:rPr>
          <w:rFonts w:ascii="Times New Roman" w:hAnsi="Times New Roman" w:cs="Times New Roman"/>
          <w:sz w:val="28"/>
          <w:szCs w:val="28"/>
          <w:lang w:val="uk-UA"/>
        </w:rPr>
        <w:t>.</w:t>
      </w:r>
      <w:r w:rsidR="009F2D4A">
        <w:rPr>
          <w:rFonts w:ascii="Times New Roman" w:hAnsi="Times New Roman" w:cs="Times New Roman"/>
          <w:sz w:val="28"/>
          <w:szCs w:val="28"/>
          <w:lang w:val="uk-UA"/>
        </w:rPr>
        <w:t>6</w:t>
      </w:r>
      <w:r w:rsidR="00AC26BB" w:rsidRPr="00E958FF">
        <w:rPr>
          <w:rFonts w:ascii="Times New Roman" w:hAnsi="Times New Roman" w:cs="Times New Roman"/>
          <w:sz w:val="28"/>
          <w:szCs w:val="28"/>
          <w:lang w:val="uk-UA"/>
        </w:rPr>
        <w:t xml:space="preserve">. </w:t>
      </w:r>
      <w:r w:rsidR="009F2D4A">
        <w:rPr>
          <w:rFonts w:ascii="Times New Roman" w:hAnsi="Times New Roman" w:cs="Times New Roman"/>
          <w:sz w:val="28"/>
          <w:szCs w:val="28"/>
          <w:lang w:val="uk-UA"/>
        </w:rPr>
        <w:t>У</w:t>
      </w:r>
      <w:r w:rsidR="00A05877">
        <w:rPr>
          <w:rFonts w:ascii="Times New Roman" w:eastAsia="Times New Roman" w:hAnsi="Times New Roman" w:cs="Times New Roman"/>
          <w:bCs/>
          <w:color w:val="000000"/>
          <w:sz w:val="28"/>
          <w:szCs w:val="28"/>
          <w:lang w:val="uk-UA" w:eastAsia="ru-RU"/>
        </w:rPr>
        <w:t xml:space="preserve"> підрозділі «Оперативна ціль 2.3.</w:t>
      </w:r>
      <w:r w:rsidR="00D05DAF" w:rsidRPr="00D05DAF">
        <w:rPr>
          <w:rFonts w:ascii="Cambria,BoldItalic" w:eastAsia="Times New Roman" w:hAnsi="Cambria,BoldItalic" w:cs="Cambria,BoldItalic"/>
          <w:b/>
          <w:bCs/>
          <w:color w:val="000000"/>
          <w:sz w:val="28"/>
          <w:szCs w:val="28"/>
          <w:lang w:val="uk-UA"/>
        </w:rPr>
        <w:t xml:space="preserve"> </w:t>
      </w:r>
      <w:r w:rsidR="00D05DAF" w:rsidRPr="00D05DAF">
        <w:rPr>
          <w:rFonts w:ascii="Cambria,BoldItalic" w:eastAsia="Times New Roman" w:hAnsi="Cambria,BoldItalic" w:cs="Cambria,BoldItalic"/>
          <w:color w:val="000000"/>
          <w:sz w:val="28"/>
          <w:szCs w:val="28"/>
          <w:lang w:val="uk-UA"/>
        </w:rPr>
        <w:t xml:space="preserve">Якісні місцеві дороги (мости і шляхопроводи), </w:t>
      </w:r>
      <w:r w:rsidR="00D05DAF" w:rsidRPr="00B0581E">
        <w:rPr>
          <w:rFonts w:ascii="Cambria,BoldItalic" w:eastAsia="Times New Roman" w:hAnsi="Cambria,BoldItalic" w:cs="Cambria,BoldItalic"/>
          <w:color w:val="000000"/>
          <w:sz w:val="28"/>
          <w:szCs w:val="28"/>
          <w:lang w:val="uk-UA"/>
        </w:rPr>
        <w:t>транспортна доступність,</w:t>
      </w:r>
      <w:r w:rsidR="00D05DAF" w:rsidRPr="00D05DAF">
        <w:rPr>
          <w:rFonts w:ascii="Cambria,BoldItalic" w:eastAsia="Times New Roman" w:hAnsi="Cambria,BoldItalic" w:cs="Cambria,BoldItalic"/>
          <w:color w:val="000000"/>
          <w:sz w:val="28"/>
          <w:szCs w:val="28"/>
          <w:lang w:val="uk-UA"/>
        </w:rPr>
        <w:t xml:space="preserve"> належний благоустрій, чисте і безпечне довкілля</w:t>
      </w:r>
      <w:r w:rsidR="00D05DAF">
        <w:rPr>
          <w:rFonts w:ascii="Cambria,BoldItalic" w:eastAsia="Times New Roman" w:hAnsi="Cambria,BoldItalic" w:cs="Cambria,BoldItalic"/>
          <w:color w:val="000000"/>
          <w:sz w:val="28"/>
          <w:szCs w:val="28"/>
          <w:lang w:val="uk-UA"/>
        </w:rPr>
        <w:t>»:</w:t>
      </w:r>
    </w:p>
    <w:p w14:paraId="5DA4446A" w14:textId="545BCB60" w:rsidR="00516B29" w:rsidRPr="00E958FF" w:rsidRDefault="00824719"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Cs/>
          <w:color w:val="000000"/>
          <w:sz w:val="28"/>
          <w:szCs w:val="28"/>
          <w:lang w:val="uk-UA" w:eastAsia="ru-RU"/>
        </w:rPr>
        <w:t>4</w:t>
      </w:r>
      <w:r w:rsidR="00B3704D">
        <w:rPr>
          <w:rFonts w:ascii="Times New Roman" w:eastAsia="Times New Roman" w:hAnsi="Times New Roman" w:cs="Times New Roman"/>
          <w:bCs/>
          <w:color w:val="000000"/>
          <w:sz w:val="28"/>
          <w:szCs w:val="28"/>
          <w:lang w:val="uk-UA" w:eastAsia="ru-RU"/>
        </w:rPr>
        <w:t>.</w:t>
      </w:r>
      <w:r w:rsidR="009F2D4A">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 xml:space="preserve">.1. </w:t>
      </w:r>
      <w:r w:rsidR="00AC26BB" w:rsidRPr="00E958FF">
        <w:rPr>
          <w:rFonts w:ascii="Times New Roman" w:eastAsia="Times New Roman" w:hAnsi="Times New Roman" w:cs="Times New Roman"/>
          <w:bCs/>
          <w:color w:val="000000"/>
          <w:sz w:val="28"/>
          <w:szCs w:val="28"/>
          <w:lang w:val="uk-UA" w:eastAsia="ru-RU"/>
        </w:rPr>
        <w:t xml:space="preserve">абзац 7 </w:t>
      </w:r>
      <w:r w:rsidR="00AC26BB"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AC26BB" w:rsidRPr="00E958FF">
        <w:rPr>
          <w:rFonts w:ascii="Times New Roman" w:hAnsi="Times New Roman" w:cs="Times New Roman"/>
          <w:sz w:val="28"/>
          <w:szCs w:val="28"/>
          <w:lang w:val="uk-UA"/>
        </w:rPr>
        <w:t xml:space="preserve"> редакції:</w:t>
      </w:r>
      <w:r w:rsidR="00AC26BB" w:rsidRPr="00E958FF">
        <w:rPr>
          <w:rFonts w:ascii="Times New Roman" w:eastAsia="Times New Roman" w:hAnsi="Times New Roman" w:cs="Times New Roman"/>
          <w:color w:val="000000" w:themeColor="text1"/>
          <w:sz w:val="28"/>
          <w:szCs w:val="28"/>
          <w:lang w:val="uk-UA"/>
        </w:rPr>
        <w:t xml:space="preserve"> </w:t>
      </w:r>
    </w:p>
    <w:p w14:paraId="61F9E0FC" w14:textId="1E5D1712" w:rsidR="00AC26BB" w:rsidRPr="00E958FF" w:rsidRDefault="00AC26BB"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sidRPr="00E958FF">
        <w:rPr>
          <w:rFonts w:ascii="Times New Roman" w:eastAsia="Times New Roman" w:hAnsi="Times New Roman" w:cs="Times New Roman"/>
          <w:color w:val="000000" w:themeColor="text1"/>
          <w:sz w:val="28"/>
          <w:szCs w:val="28"/>
          <w:lang w:val="uk-UA"/>
        </w:rPr>
        <w:t>«Ураховуючи актуальність проблеми місцевих доріг (мостів і шляхопроводів), стратегічним пріоритетом визначено вжиття заходів з поліпшення їх стану у рамках  реалізації відповідних цільових державних та місцевих програм та про</w:t>
      </w:r>
      <w:r w:rsidR="00443CBA">
        <w:rPr>
          <w:rFonts w:ascii="Times New Roman" w:eastAsia="Times New Roman" w:hAnsi="Times New Roman" w:cs="Times New Roman"/>
          <w:color w:val="000000" w:themeColor="text1"/>
          <w:sz w:val="28"/>
          <w:szCs w:val="28"/>
          <w:lang w:val="uk-UA"/>
        </w:rPr>
        <w:t>є</w:t>
      </w:r>
      <w:r w:rsidRPr="00E958FF">
        <w:rPr>
          <w:rFonts w:ascii="Times New Roman" w:eastAsia="Times New Roman" w:hAnsi="Times New Roman" w:cs="Times New Roman"/>
          <w:color w:val="000000" w:themeColor="text1"/>
          <w:sz w:val="28"/>
          <w:szCs w:val="28"/>
          <w:lang w:val="uk-UA"/>
        </w:rPr>
        <w:t>ктів регіонального розвитку у рамках державно-приватного партнерства, залучення бізнесу, що здійснює діяльність на території громад, до їх співфінансування. І, в першу чергу, увага буде зосереджена на приведенні у належний стан доріг, якими здійснюється довезення учнів до опорних закладів загальної середньої освіти, а також громадян до закладів охорони здоров’я.»;</w:t>
      </w:r>
    </w:p>
    <w:p w14:paraId="406C1A55" w14:textId="75288A2D"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BB3425" w:rsidRPr="00E958FF">
        <w:rPr>
          <w:rFonts w:ascii="Times New Roman" w:eastAsia="Times New Roman" w:hAnsi="Times New Roman" w:cs="Times New Roman"/>
          <w:bCs/>
          <w:color w:val="000000"/>
          <w:sz w:val="28"/>
          <w:szCs w:val="28"/>
          <w:lang w:val="uk-UA" w:eastAsia="ru-RU"/>
        </w:rPr>
        <w:t>.</w:t>
      </w:r>
      <w:r w:rsidR="009F2D4A">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.2</w:t>
      </w:r>
      <w:r w:rsidR="00BB3425" w:rsidRPr="00E958FF">
        <w:rPr>
          <w:rFonts w:ascii="Times New Roman" w:eastAsia="Times New Roman" w:hAnsi="Times New Roman" w:cs="Times New Roman"/>
          <w:bCs/>
          <w:color w:val="000000"/>
          <w:sz w:val="28"/>
          <w:szCs w:val="28"/>
          <w:lang w:val="uk-UA" w:eastAsia="ru-RU"/>
        </w:rPr>
        <w:t xml:space="preserve">. після абзацу 8 </w:t>
      </w:r>
      <w:r w:rsidR="00BB3425"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BB3425" w:rsidRPr="00E958FF">
        <w:rPr>
          <w:rFonts w:ascii="Times New Roman" w:hAnsi="Times New Roman" w:cs="Times New Roman"/>
          <w:sz w:val="28"/>
          <w:szCs w:val="28"/>
          <w:lang w:val="uk-UA"/>
        </w:rPr>
        <w:t>:</w:t>
      </w:r>
    </w:p>
    <w:p w14:paraId="7F871205" w14:textId="65E0C996" w:rsidR="00BB3425" w:rsidRDefault="00BB3425"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themeColor="text1"/>
          <w:sz w:val="28"/>
          <w:szCs w:val="28"/>
          <w:lang w:val="uk-UA"/>
        </w:rPr>
        <w:t>Якісні місцеві дороги забезпечать транспортну доступність між населеними пунктами в межах громади, зокрема до адміністративних центрів, найближчих міст з населенням понад 50 тис. осіб та до регіонального центру. Тому важливим пріоритетом також буде розширення діючої мережі автобусних маршрутів та залучення більш широкого кола перевізників для збільшення кількості рейсів. Також буде забезпечено у повному обсязі сільські населені пункти шкільними автобусами, які відповідають технічним та безпековим вимогам.»</w:t>
      </w:r>
      <w:r w:rsidR="009F2D4A">
        <w:rPr>
          <w:rFonts w:ascii="Times New Roman" w:eastAsia="Times New Roman" w:hAnsi="Times New Roman" w:cs="Times New Roman"/>
          <w:color w:val="000000" w:themeColor="text1"/>
          <w:sz w:val="28"/>
          <w:szCs w:val="28"/>
          <w:lang w:val="uk-UA"/>
        </w:rPr>
        <w:t>.</w:t>
      </w:r>
    </w:p>
    <w:p w14:paraId="7BA26444" w14:textId="44EDD2C2" w:rsidR="009F2D4A" w:rsidRPr="009F2D4A" w:rsidRDefault="009F2D4A"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9F2D4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9-49 вважати відповідно абзацами 10-50.</w:t>
      </w:r>
    </w:p>
    <w:p w14:paraId="79582A03" w14:textId="71BDB41A" w:rsidR="00516B29" w:rsidRPr="00E958FF" w:rsidRDefault="00824719"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8"/>
          <w:szCs w:val="28"/>
          <w:lang w:val="uk-UA"/>
        </w:rPr>
        <w:t>4</w:t>
      </w:r>
      <w:r w:rsidR="00BB3425" w:rsidRPr="00E958FF">
        <w:rPr>
          <w:rFonts w:ascii="Times New Roman" w:hAnsi="Times New Roman" w:cs="Times New Roman"/>
          <w:sz w:val="28"/>
          <w:szCs w:val="28"/>
          <w:lang w:val="uk-UA"/>
        </w:rPr>
        <w:t>.</w:t>
      </w:r>
      <w:r w:rsidR="009F2D4A">
        <w:rPr>
          <w:rFonts w:ascii="Times New Roman" w:hAnsi="Times New Roman" w:cs="Times New Roman"/>
          <w:sz w:val="28"/>
          <w:szCs w:val="28"/>
          <w:lang w:val="uk-UA"/>
        </w:rPr>
        <w:t>6</w:t>
      </w:r>
      <w:r w:rsidR="00B3704D">
        <w:rPr>
          <w:rFonts w:ascii="Times New Roman" w:hAnsi="Times New Roman" w:cs="Times New Roman"/>
          <w:sz w:val="28"/>
          <w:szCs w:val="28"/>
          <w:lang w:val="uk-UA"/>
        </w:rPr>
        <w:t>.3</w:t>
      </w:r>
      <w:r w:rsidR="00BB3425" w:rsidRPr="00E958FF">
        <w:rPr>
          <w:rFonts w:ascii="Times New Roman" w:hAnsi="Times New Roman" w:cs="Times New Roman"/>
          <w:sz w:val="28"/>
          <w:szCs w:val="28"/>
          <w:lang w:val="uk-UA"/>
        </w:rPr>
        <w:t xml:space="preserve">. </w:t>
      </w:r>
      <w:r w:rsidR="00BB3425" w:rsidRPr="00E958FF">
        <w:rPr>
          <w:rFonts w:ascii="Times New Roman" w:eastAsia="Times New Roman" w:hAnsi="Times New Roman" w:cs="Times New Roman"/>
          <w:bCs/>
          <w:color w:val="000000"/>
          <w:sz w:val="28"/>
          <w:szCs w:val="28"/>
          <w:lang w:val="uk-UA" w:eastAsia="ru-RU"/>
        </w:rPr>
        <w:t>абзац 2</w:t>
      </w:r>
      <w:r w:rsidR="009F2D4A">
        <w:rPr>
          <w:rFonts w:ascii="Times New Roman" w:eastAsia="Times New Roman" w:hAnsi="Times New Roman" w:cs="Times New Roman"/>
          <w:bCs/>
          <w:color w:val="000000"/>
          <w:sz w:val="28"/>
          <w:szCs w:val="28"/>
          <w:lang w:val="uk-UA" w:eastAsia="ru-RU"/>
        </w:rPr>
        <w:t>4</w:t>
      </w:r>
      <w:r w:rsidR="00BB3425" w:rsidRPr="00E958FF">
        <w:rPr>
          <w:rFonts w:ascii="Times New Roman" w:eastAsia="Times New Roman" w:hAnsi="Times New Roman" w:cs="Times New Roman"/>
          <w:bCs/>
          <w:color w:val="000000"/>
          <w:sz w:val="28"/>
          <w:szCs w:val="28"/>
          <w:lang w:val="uk-UA" w:eastAsia="ru-RU"/>
        </w:rPr>
        <w:t xml:space="preserve"> </w:t>
      </w:r>
      <w:r w:rsidR="00BB3425"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BB3425" w:rsidRPr="00E958FF">
        <w:rPr>
          <w:rFonts w:ascii="Times New Roman" w:hAnsi="Times New Roman" w:cs="Times New Roman"/>
          <w:sz w:val="28"/>
          <w:szCs w:val="28"/>
          <w:lang w:val="uk-UA"/>
        </w:rPr>
        <w:t xml:space="preserve"> редакції:</w:t>
      </w:r>
      <w:r w:rsidR="00BB3425" w:rsidRPr="00E958FF">
        <w:rPr>
          <w:rFonts w:ascii="Times New Roman" w:eastAsia="Times New Roman" w:hAnsi="Times New Roman" w:cs="Times New Roman"/>
          <w:color w:val="000000" w:themeColor="text1"/>
          <w:sz w:val="28"/>
          <w:szCs w:val="28"/>
          <w:lang w:val="uk-UA"/>
        </w:rPr>
        <w:t xml:space="preserve"> </w:t>
      </w:r>
    </w:p>
    <w:p w14:paraId="3382A22C" w14:textId="095768B2" w:rsidR="00BB3425" w:rsidRPr="00E958FF" w:rsidRDefault="00BB3425"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eastAsia="Times New Roman" w:hAnsi="Times New Roman" w:cs="Times New Roman"/>
          <w:color w:val="000000" w:themeColor="text1"/>
          <w:sz w:val="28"/>
          <w:szCs w:val="28"/>
          <w:lang w:val="uk-UA"/>
        </w:rPr>
        <w:t>«</w:t>
      </w:r>
      <w:r w:rsidRPr="00E958FF">
        <w:rPr>
          <w:rFonts w:ascii="Times New Roman" w:hAnsi="Times New Roman" w:cs="Times New Roman"/>
          <w:color w:val="000000" w:themeColor="text1"/>
          <w:sz w:val="28"/>
          <w:szCs w:val="28"/>
          <w:lang w:val="uk-UA"/>
        </w:rPr>
        <w:t>Зусилля будуть спрямовані на впровадження нових методів збору і утилізації промислових відходів, розвиток сучасної мережі їх переробки з використанням передових інноваційних технологій, а також на активізацію дій щодо закриття наявних необладнаних місць їх накопичення, зокрема у добувній промисловості, що не відповідають вимогам законодавства і є суттєвим фактором забруднення природного середовища та загрози життю людей.»;</w:t>
      </w:r>
    </w:p>
    <w:p w14:paraId="1D6AFC7C" w14:textId="1852E472"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E27808" w:rsidRPr="00E958FF">
        <w:rPr>
          <w:rFonts w:ascii="Times New Roman" w:eastAsia="Times New Roman" w:hAnsi="Times New Roman" w:cs="Times New Roman"/>
          <w:bCs/>
          <w:color w:val="000000"/>
          <w:sz w:val="28"/>
          <w:szCs w:val="28"/>
          <w:lang w:val="uk-UA" w:eastAsia="ru-RU"/>
        </w:rPr>
        <w:t>.</w:t>
      </w:r>
      <w:r w:rsidR="009F2D4A">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.4</w:t>
      </w:r>
      <w:r w:rsidR="00E27808" w:rsidRPr="00E958FF">
        <w:rPr>
          <w:rFonts w:ascii="Times New Roman" w:eastAsia="Times New Roman" w:hAnsi="Times New Roman" w:cs="Times New Roman"/>
          <w:bCs/>
          <w:color w:val="000000"/>
          <w:sz w:val="28"/>
          <w:szCs w:val="28"/>
          <w:lang w:val="uk-UA" w:eastAsia="ru-RU"/>
        </w:rPr>
        <w:t>. після абзацу 2</w:t>
      </w:r>
      <w:r w:rsidR="009F2D4A">
        <w:rPr>
          <w:rFonts w:ascii="Times New Roman" w:eastAsia="Times New Roman" w:hAnsi="Times New Roman" w:cs="Times New Roman"/>
          <w:bCs/>
          <w:color w:val="000000"/>
          <w:sz w:val="28"/>
          <w:szCs w:val="28"/>
          <w:lang w:val="uk-UA" w:eastAsia="ru-RU"/>
        </w:rPr>
        <w:t>7</w:t>
      </w:r>
      <w:r w:rsidR="00E27808" w:rsidRPr="00E958FF">
        <w:rPr>
          <w:rFonts w:ascii="Times New Roman" w:eastAsia="Times New Roman" w:hAnsi="Times New Roman" w:cs="Times New Roman"/>
          <w:bCs/>
          <w:color w:val="000000"/>
          <w:sz w:val="28"/>
          <w:szCs w:val="28"/>
          <w:lang w:val="uk-UA" w:eastAsia="ru-RU"/>
        </w:rPr>
        <w:t xml:space="preserve"> </w:t>
      </w:r>
      <w:r w:rsidR="00E27808"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E27808" w:rsidRPr="00E958FF">
        <w:rPr>
          <w:rFonts w:ascii="Times New Roman" w:hAnsi="Times New Roman" w:cs="Times New Roman"/>
          <w:sz w:val="28"/>
          <w:szCs w:val="28"/>
          <w:lang w:val="uk-UA"/>
        </w:rPr>
        <w:t xml:space="preserve">: </w:t>
      </w:r>
    </w:p>
    <w:p w14:paraId="7957DFDD" w14:textId="76A7E252" w:rsidR="00E27808" w:rsidRDefault="00E27808"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sidRPr="00E958FF">
        <w:rPr>
          <w:rFonts w:ascii="Times New Roman" w:hAnsi="Times New Roman" w:cs="Times New Roman"/>
          <w:sz w:val="28"/>
          <w:szCs w:val="28"/>
          <w:lang w:val="uk-UA"/>
        </w:rPr>
        <w:lastRenderedPageBreak/>
        <w:t>«</w:t>
      </w:r>
      <w:r w:rsidR="009F2D4A">
        <w:rPr>
          <w:rFonts w:ascii="Times New Roman" w:hAnsi="Times New Roman" w:cs="Times New Roman"/>
          <w:sz w:val="28"/>
          <w:szCs w:val="28"/>
          <w:lang w:val="uk-UA"/>
        </w:rPr>
        <w:t>В</w:t>
      </w:r>
      <w:r w:rsidRPr="00E958FF">
        <w:rPr>
          <w:rFonts w:ascii="Times New Roman" w:eastAsia="Times New Roman" w:hAnsi="Times New Roman" w:cs="Times New Roman"/>
          <w:color w:val="000000" w:themeColor="text1"/>
          <w:sz w:val="28"/>
          <w:szCs w:val="28"/>
          <w:lang w:val="uk-UA"/>
        </w:rPr>
        <w:t>живатимуться заходи щодо просвітницької діяльності з метою формування культури споживання та поваги до навколишнього природного середовища і цінностей біорізноманіття.»</w:t>
      </w:r>
      <w:r w:rsidR="00D370A4">
        <w:rPr>
          <w:rFonts w:ascii="Times New Roman" w:eastAsia="Times New Roman" w:hAnsi="Times New Roman" w:cs="Times New Roman"/>
          <w:color w:val="000000" w:themeColor="text1"/>
          <w:sz w:val="28"/>
          <w:szCs w:val="28"/>
          <w:lang w:val="uk-UA"/>
        </w:rPr>
        <w:t>.</w:t>
      </w:r>
    </w:p>
    <w:p w14:paraId="21A24C8A" w14:textId="24F7330F" w:rsidR="00D370A4" w:rsidRPr="00D370A4" w:rsidRDefault="00D370A4"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28-50 вважати відповідно абзацами 29-51.</w:t>
      </w:r>
    </w:p>
    <w:p w14:paraId="33EF0234" w14:textId="19DE2F04"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007359" w:rsidRPr="00E958FF">
        <w:rPr>
          <w:rFonts w:ascii="Times New Roman" w:eastAsia="Times New Roman" w:hAnsi="Times New Roman" w:cs="Times New Roman"/>
          <w:bCs/>
          <w:color w:val="000000"/>
          <w:sz w:val="28"/>
          <w:szCs w:val="28"/>
          <w:lang w:val="uk-UA" w:eastAsia="ru-RU"/>
        </w:rPr>
        <w:t>.</w:t>
      </w:r>
      <w:r w:rsidR="00D370A4">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.5</w:t>
      </w:r>
      <w:r w:rsidR="00007359" w:rsidRPr="00E958FF">
        <w:rPr>
          <w:rFonts w:ascii="Times New Roman" w:eastAsia="Times New Roman" w:hAnsi="Times New Roman" w:cs="Times New Roman"/>
          <w:bCs/>
          <w:color w:val="000000"/>
          <w:sz w:val="28"/>
          <w:szCs w:val="28"/>
          <w:lang w:val="uk-UA" w:eastAsia="ru-RU"/>
        </w:rPr>
        <w:t xml:space="preserve">. після абзацу </w:t>
      </w:r>
      <w:r w:rsidR="00D370A4">
        <w:rPr>
          <w:rFonts w:ascii="Times New Roman" w:eastAsia="Times New Roman" w:hAnsi="Times New Roman" w:cs="Times New Roman"/>
          <w:bCs/>
          <w:color w:val="000000"/>
          <w:sz w:val="28"/>
          <w:szCs w:val="28"/>
          <w:lang w:val="uk-UA" w:eastAsia="ru-RU"/>
        </w:rPr>
        <w:t>30</w:t>
      </w:r>
      <w:r w:rsidR="00007359" w:rsidRPr="00E958FF">
        <w:rPr>
          <w:rFonts w:ascii="Times New Roman" w:eastAsia="Times New Roman" w:hAnsi="Times New Roman" w:cs="Times New Roman"/>
          <w:bCs/>
          <w:color w:val="000000"/>
          <w:sz w:val="28"/>
          <w:szCs w:val="28"/>
          <w:lang w:val="uk-UA" w:eastAsia="ru-RU"/>
        </w:rPr>
        <w:t xml:space="preserve"> </w:t>
      </w:r>
      <w:r w:rsidR="00007359"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007359" w:rsidRPr="00E958FF">
        <w:rPr>
          <w:rFonts w:ascii="Times New Roman" w:hAnsi="Times New Roman" w:cs="Times New Roman"/>
          <w:sz w:val="28"/>
          <w:szCs w:val="28"/>
          <w:lang w:val="uk-UA"/>
        </w:rPr>
        <w:t xml:space="preserve">: </w:t>
      </w:r>
    </w:p>
    <w:p w14:paraId="3DE0E653" w14:textId="629D4A57" w:rsidR="00007359" w:rsidRDefault="00007359"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sz w:val="28"/>
          <w:szCs w:val="28"/>
          <w:lang w:val="uk-UA"/>
        </w:rPr>
        <w:t>«</w:t>
      </w:r>
      <w:r w:rsidRPr="00E958FF">
        <w:rPr>
          <w:rFonts w:ascii="Times New Roman" w:hAnsi="Times New Roman" w:cs="Times New Roman"/>
          <w:color w:val="000000" w:themeColor="text1"/>
          <w:sz w:val="28"/>
          <w:szCs w:val="28"/>
          <w:lang w:val="uk-UA"/>
        </w:rPr>
        <w:t>Також вживатимуться інші заходи щодо забезпечення охорони земель, відтворення екосистем, удосконалення структури земельних угідь та напрямів господарської діяльності з метою формування оптимального співвідношення земельних угідь, підтримання екологічної безпеки і рівноваги територій та досягнення нейтрального рівня деградації земель.»</w:t>
      </w:r>
      <w:r w:rsidR="00D370A4">
        <w:rPr>
          <w:rFonts w:ascii="Times New Roman" w:hAnsi="Times New Roman" w:cs="Times New Roman"/>
          <w:color w:val="000000" w:themeColor="text1"/>
          <w:sz w:val="28"/>
          <w:szCs w:val="28"/>
          <w:lang w:val="uk-UA"/>
        </w:rPr>
        <w:t>.</w:t>
      </w:r>
    </w:p>
    <w:p w14:paraId="41A4C32E" w14:textId="52F07F57" w:rsidR="00D370A4" w:rsidRPr="00D370A4" w:rsidRDefault="00D370A4" w:rsidP="00D370A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язку з цим абзаци </w:t>
      </w:r>
      <w:r>
        <w:rPr>
          <w:rFonts w:ascii="Times New Roman" w:eastAsia="Times New Roman" w:hAnsi="Times New Roman" w:cs="Times New Roman"/>
          <w:color w:val="000000" w:themeColor="text1"/>
          <w:sz w:val="28"/>
          <w:szCs w:val="28"/>
          <w:lang w:val="uk-UA"/>
        </w:rPr>
        <w:t>31</w:t>
      </w:r>
      <w:r>
        <w:rPr>
          <w:rFonts w:ascii="Times New Roman" w:eastAsia="Times New Roman" w:hAnsi="Times New Roman" w:cs="Times New Roman"/>
          <w:color w:val="000000" w:themeColor="text1"/>
          <w:sz w:val="28"/>
          <w:szCs w:val="28"/>
          <w:lang w:val="uk-UA"/>
        </w:rPr>
        <w:t>-5</w:t>
      </w:r>
      <w:r>
        <w:rPr>
          <w:rFonts w:ascii="Times New Roman" w:eastAsia="Times New Roman" w:hAnsi="Times New Roman" w:cs="Times New Roman"/>
          <w:color w:val="000000" w:themeColor="text1"/>
          <w:sz w:val="28"/>
          <w:szCs w:val="28"/>
          <w:lang w:val="uk-UA"/>
        </w:rPr>
        <w:t>1</w:t>
      </w:r>
      <w:r>
        <w:rPr>
          <w:rFonts w:ascii="Times New Roman" w:eastAsia="Times New Roman" w:hAnsi="Times New Roman" w:cs="Times New Roman"/>
          <w:color w:val="000000" w:themeColor="text1"/>
          <w:sz w:val="28"/>
          <w:szCs w:val="28"/>
          <w:lang w:val="uk-UA"/>
        </w:rPr>
        <w:t xml:space="preserve"> вважати відповідно абзацами </w:t>
      </w:r>
      <w:r>
        <w:rPr>
          <w:rFonts w:ascii="Times New Roman" w:eastAsia="Times New Roman" w:hAnsi="Times New Roman" w:cs="Times New Roman"/>
          <w:color w:val="000000" w:themeColor="text1"/>
          <w:sz w:val="28"/>
          <w:szCs w:val="28"/>
          <w:lang w:val="uk-UA"/>
        </w:rPr>
        <w:t>32</w:t>
      </w:r>
      <w:r>
        <w:rPr>
          <w:rFonts w:ascii="Times New Roman" w:eastAsia="Times New Roman" w:hAnsi="Times New Roman" w:cs="Times New Roman"/>
          <w:color w:val="000000" w:themeColor="text1"/>
          <w:sz w:val="28"/>
          <w:szCs w:val="28"/>
          <w:lang w:val="uk-UA"/>
        </w:rPr>
        <w:t>-5</w:t>
      </w:r>
      <w:r>
        <w:rPr>
          <w:rFonts w:ascii="Times New Roman" w:eastAsia="Times New Roman" w:hAnsi="Times New Roman" w:cs="Times New Roman"/>
          <w:color w:val="000000" w:themeColor="text1"/>
          <w:sz w:val="28"/>
          <w:szCs w:val="28"/>
          <w:lang w:val="uk-UA"/>
        </w:rPr>
        <w:t>2</w:t>
      </w:r>
      <w:r>
        <w:rPr>
          <w:rFonts w:ascii="Times New Roman" w:eastAsia="Times New Roman" w:hAnsi="Times New Roman" w:cs="Times New Roman"/>
          <w:color w:val="000000" w:themeColor="text1"/>
          <w:sz w:val="28"/>
          <w:szCs w:val="28"/>
          <w:lang w:val="uk-UA"/>
        </w:rPr>
        <w:t>.</w:t>
      </w:r>
    </w:p>
    <w:p w14:paraId="1328F927" w14:textId="3B40B8E5" w:rsidR="00B334A3" w:rsidRPr="00B334A3"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B334A3" w:rsidRPr="00B334A3">
        <w:rPr>
          <w:rFonts w:ascii="Times New Roman" w:hAnsi="Times New Roman" w:cs="Times New Roman"/>
          <w:color w:val="000000" w:themeColor="text1"/>
          <w:sz w:val="28"/>
          <w:szCs w:val="28"/>
          <w:lang w:val="uk-UA"/>
        </w:rPr>
        <w:t>.</w:t>
      </w:r>
      <w:r w:rsidR="00D370A4">
        <w:rPr>
          <w:rFonts w:ascii="Times New Roman" w:hAnsi="Times New Roman" w:cs="Times New Roman"/>
          <w:color w:val="000000" w:themeColor="text1"/>
          <w:sz w:val="28"/>
          <w:szCs w:val="28"/>
          <w:lang w:val="uk-UA"/>
        </w:rPr>
        <w:t>6</w:t>
      </w:r>
      <w:r w:rsidR="00B334A3" w:rsidRPr="00B334A3">
        <w:rPr>
          <w:rFonts w:ascii="Times New Roman" w:hAnsi="Times New Roman" w:cs="Times New Roman"/>
          <w:color w:val="000000" w:themeColor="text1"/>
          <w:sz w:val="28"/>
          <w:szCs w:val="28"/>
          <w:lang w:val="uk-UA"/>
        </w:rPr>
        <w:t xml:space="preserve">.6. </w:t>
      </w:r>
      <w:r w:rsidR="00B334A3" w:rsidRPr="00B334A3">
        <w:rPr>
          <w:rFonts w:ascii="Times New Roman" w:eastAsia="Times New Roman" w:hAnsi="Times New Roman" w:cs="Times New Roman"/>
          <w:bCs/>
          <w:color w:val="000000"/>
          <w:sz w:val="28"/>
          <w:szCs w:val="28"/>
          <w:lang w:val="uk-UA" w:eastAsia="ru-RU"/>
        </w:rPr>
        <w:t xml:space="preserve">абзац 30 </w:t>
      </w:r>
      <w:r w:rsidR="00B334A3" w:rsidRPr="00B334A3">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B334A3" w:rsidRPr="00B334A3">
        <w:rPr>
          <w:rFonts w:ascii="Times New Roman" w:hAnsi="Times New Roman" w:cs="Times New Roman"/>
          <w:sz w:val="28"/>
          <w:szCs w:val="28"/>
          <w:lang w:val="uk-UA"/>
        </w:rPr>
        <w:t xml:space="preserve"> редакції:</w:t>
      </w:r>
    </w:p>
    <w:p w14:paraId="0456A81B" w14:textId="0EC2B808" w:rsidR="00B334A3" w:rsidRPr="00B334A3" w:rsidRDefault="00B334A3"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B334A3">
        <w:rPr>
          <w:rFonts w:ascii="Times New Roman" w:hAnsi="Times New Roman" w:cs="Times New Roman"/>
          <w:color w:val="000000" w:themeColor="text1"/>
          <w:sz w:val="28"/>
          <w:szCs w:val="28"/>
          <w:lang w:val="uk-UA"/>
        </w:rPr>
        <w:t>«Ураховуючи, що область є однією з найбагатших за наявними лісовими ресурсами, що обумовлює економічну спеціалізацію багатьох територіальних громад, важливим аспектом дій в стратегічній перспективі є вжиття заходів щодо їх збереження.»</w:t>
      </w:r>
      <w:r w:rsidR="00D370A4">
        <w:rPr>
          <w:rFonts w:ascii="Times New Roman" w:hAnsi="Times New Roman" w:cs="Times New Roman"/>
          <w:color w:val="000000" w:themeColor="text1"/>
          <w:sz w:val="28"/>
          <w:szCs w:val="28"/>
          <w:lang w:val="uk-UA"/>
        </w:rPr>
        <w:t>.</w:t>
      </w:r>
    </w:p>
    <w:p w14:paraId="5B4315BA" w14:textId="320123FF" w:rsidR="00B334A3" w:rsidRPr="00B334A3" w:rsidRDefault="00824719" w:rsidP="00B334A3">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B334A3" w:rsidRPr="00B334A3">
        <w:rPr>
          <w:rFonts w:ascii="Times New Roman" w:hAnsi="Times New Roman" w:cs="Times New Roman"/>
          <w:sz w:val="28"/>
          <w:szCs w:val="28"/>
          <w:lang w:val="uk-UA"/>
        </w:rPr>
        <w:t>.</w:t>
      </w:r>
      <w:r w:rsidR="00D370A4">
        <w:rPr>
          <w:rFonts w:ascii="Times New Roman" w:hAnsi="Times New Roman" w:cs="Times New Roman"/>
          <w:sz w:val="28"/>
          <w:szCs w:val="28"/>
          <w:lang w:val="uk-UA"/>
        </w:rPr>
        <w:t>6</w:t>
      </w:r>
      <w:r w:rsidR="00B334A3" w:rsidRPr="00B334A3">
        <w:rPr>
          <w:rFonts w:ascii="Times New Roman" w:hAnsi="Times New Roman" w:cs="Times New Roman"/>
          <w:sz w:val="28"/>
          <w:szCs w:val="28"/>
          <w:lang w:val="uk-UA"/>
        </w:rPr>
        <w:t>.7. після абзацу 3</w:t>
      </w:r>
      <w:r w:rsidR="00D370A4">
        <w:rPr>
          <w:rFonts w:ascii="Times New Roman" w:hAnsi="Times New Roman" w:cs="Times New Roman"/>
          <w:sz w:val="28"/>
          <w:szCs w:val="28"/>
          <w:lang w:val="uk-UA"/>
        </w:rPr>
        <w:t>3</w:t>
      </w:r>
      <w:r w:rsidR="00B334A3" w:rsidRPr="00B334A3">
        <w:rPr>
          <w:rFonts w:ascii="Times New Roman" w:hAnsi="Times New Roman" w:cs="Times New Roman"/>
          <w:sz w:val="28"/>
          <w:szCs w:val="28"/>
          <w:lang w:val="uk-UA"/>
        </w:rPr>
        <w:t xml:space="preserve"> 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B334A3" w:rsidRPr="00B334A3">
        <w:rPr>
          <w:rFonts w:ascii="Times New Roman" w:hAnsi="Times New Roman" w:cs="Times New Roman"/>
          <w:sz w:val="28"/>
          <w:szCs w:val="28"/>
          <w:lang w:val="uk-UA"/>
        </w:rPr>
        <w:t>змісту:</w:t>
      </w:r>
    </w:p>
    <w:p w14:paraId="55CA6210" w14:textId="4E2B20D5" w:rsidR="00B334A3" w:rsidRPr="00B334A3" w:rsidRDefault="00B334A3" w:rsidP="00B334A3">
      <w:pPr>
        <w:autoSpaceDE w:val="0"/>
        <w:autoSpaceDN w:val="0"/>
        <w:adjustRightInd w:val="0"/>
        <w:spacing w:after="0" w:line="240" w:lineRule="auto"/>
        <w:ind w:firstLine="709"/>
        <w:jc w:val="both"/>
        <w:rPr>
          <w:rFonts w:ascii="Times New Roman" w:hAnsi="Times New Roman" w:cs="Times New Roman"/>
          <w:sz w:val="28"/>
          <w:szCs w:val="28"/>
          <w:lang w:val="uk-UA"/>
        </w:rPr>
      </w:pPr>
      <w:r w:rsidRPr="00B334A3">
        <w:rPr>
          <w:rFonts w:ascii="Times New Roman" w:hAnsi="Times New Roman" w:cs="Times New Roman"/>
          <w:sz w:val="28"/>
          <w:szCs w:val="28"/>
          <w:lang w:val="uk-UA"/>
        </w:rPr>
        <w:t>«Лісова галузь є основою для зайнятості населення у сільській місцевості, а також основою для розвитку суміжних з нею галузей.</w:t>
      </w:r>
    </w:p>
    <w:p w14:paraId="5020DA40" w14:textId="77777777" w:rsidR="00B334A3" w:rsidRPr="008C3010" w:rsidRDefault="00B334A3" w:rsidP="00B334A3">
      <w:pPr>
        <w:autoSpaceDE w:val="0"/>
        <w:autoSpaceDN w:val="0"/>
        <w:adjustRightInd w:val="0"/>
        <w:spacing w:after="0" w:line="240" w:lineRule="auto"/>
        <w:ind w:firstLine="709"/>
        <w:jc w:val="both"/>
        <w:rPr>
          <w:rFonts w:ascii="Times New Roman" w:hAnsi="Times New Roman" w:cs="Times New Roman"/>
          <w:sz w:val="28"/>
          <w:szCs w:val="28"/>
          <w:lang w:val="uk-UA"/>
        </w:rPr>
      </w:pPr>
      <w:r w:rsidRPr="008C3010">
        <w:rPr>
          <w:rFonts w:ascii="Times New Roman" w:hAnsi="Times New Roman" w:cs="Times New Roman"/>
          <w:sz w:val="28"/>
          <w:szCs w:val="28"/>
          <w:lang w:val="uk-UA"/>
        </w:rPr>
        <w:t>Ліси важливі не лише для економічного розвитку громад і регіону в цілому, а також мають важливе значення для стабілізації навколишнього середовища, особливо в умовах кліматичних змін, зокрема глобального потепління, оскільки мають захисну роль для ґрунтів, вод, повітря та біорізноманіття.</w:t>
      </w:r>
    </w:p>
    <w:p w14:paraId="1761AC4F" w14:textId="449149FB" w:rsidR="00B334A3" w:rsidRDefault="00B334A3" w:rsidP="00B334A3">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B334A3">
        <w:rPr>
          <w:rFonts w:ascii="Times New Roman" w:hAnsi="Times New Roman" w:cs="Times New Roman"/>
          <w:color w:val="000000" w:themeColor="text1"/>
          <w:sz w:val="28"/>
          <w:szCs w:val="28"/>
        </w:rPr>
        <w:t>Зміни клімату негативно впливають і на стан лісів. Такими негативними наслідками є зменшення опадів, штормові вітри, буреломи. Також збільшується кількість лісових пожеж, площ висихання, уражених хворобами та шкідниками лісу.</w:t>
      </w:r>
      <w:r w:rsidRPr="00B334A3">
        <w:rPr>
          <w:rFonts w:ascii="Times New Roman" w:hAnsi="Times New Roman" w:cs="Times New Roman"/>
          <w:color w:val="000000" w:themeColor="text1"/>
          <w:sz w:val="28"/>
          <w:szCs w:val="28"/>
          <w:lang w:val="uk-UA"/>
        </w:rPr>
        <w:t>»</w:t>
      </w:r>
    </w:p>
    <w:p w14:paraId="085AD6FF" w14:textId="18BAAADB" w:rsidR="00D370A4" w:rsidRPr="00D370A4" w:rsidRDefault="00D370A4" w:rsidP="00D370A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язку з цим абзаци </w:t>
      </w:r>
      <w:r>
        <w:rPr>
          <w:rFonts w:ascii="Times New Roman" w:eastAsia="Times New Roman" w:hAnsi="Times New Roman" w:cs="Times New Roman"/>
          <w:color w:val="000000" w:themeColor="text1"/>
          <w:sz w:val="28"/>
          <w:szCs w:val="28"/>
          <w:lang w:val="uk-UA"/>
        </w:rPr>
        <w:t>34-52</w:t>
      </w:r>
      <w:r>
        <w:rPr>
          <w:rFonts w:ascii="Times New Roman" w:eastAsia="Times New Roman" w:hAnsi="Times New Roman" w:cs="Times New Roman"/>
          <w:color w:val="000000" w:themeColor="text1"/>
          <w:sz w:val="28"/>
          <w:szCs w:val="28"/>
          <w:lang w:val="uk-UA"/>
        </w:rPr>
        <w:t xml:space="preserve"> вважати відповідно абзацами </w:t>
      </w:r>
      <w:r>
        <w:rPr>
          <w:rFonts w:ascii="Times New Roman" w:eastAsia="Times New Roman" w:hAnsi="Times New Roman" w:cs="Times New Roman"/>
          <w:color w:val="000000" w:themeColor="text1"/>
          <w:sz w:val="28"/>
          <w:szCs w:val="28"/>
          <w:lang w:val="uk-UA"/>
        </w:rPr>
        <w:t>37-55</w:t>
      </w:r>
      <w:r>
        <w:rPr>
          <w:rFonts w:ascii="Times New Roman" w:eastAsia="Times New Roman" w:hAnsi="Times New Roman" w:cs="Times New Roman"/>
          <w:color w:val="000000" w:themeColor="text1"/>
          <w:sz w:val="28"/>
          <w:szCs w:val="28"/>
          <w:lang w:val="uk-UA"/>
        </w:rPr>
        <w:t>.</w:t>
      </w:r>
    </w:p>
    <w:p w14:paraId="00BF5C7F" w14:textId="545530C2" w:rsidR="00B334A3" w:rsidRPr="00B334A3" w:rsidRDefault="00824719" w:rsidP="00B334A3">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1D73DF" w:rsidRPr="00B334A3">
        <w:rPr>
          <w:rFonts w:ascii="Times New Roman" w:eastAsia="Times New Roman" w:hAnsi="Times New Roman" w:cs="Times New Roman"/>
          <w:bCs/>
          <w:color w:val="000000"/>
          <w:sz w:val="28"/>
          <w:szCs w:val="28"/>
          <w:lang w:val="uk-UA" w:eastAsia="ru-RU"/>
        </w:rPr>
        <w:t>.</w:t>
      </w:r>
      <w:r w:rsidR="00D370A4">
        <w:rPr>
          <w:rFonts w:ascii="Times New Roman" w:eastAsia="Times New Roman" w:hAnsi="Times New Roman" w:cs="Times New Roman"/>
          <w:bCs/>
          <w:color w:val="000000"/>
          <w:sz w:val="28"/>
          <w:szCs w:val="28"/>
          <w:lang w:val="uk-UA" w:eastAsia="ru-RU"/>
        </w:rPr>
        <w:t>6</w:t>
      </w:r>
      <w:r w:rsidR="00B3704D" w:rsidRPr="00B334A3">
        <w:rPr>
          <w:rFonts w:ascii="Times New Roman" w:eastAsia="Times New Roman" w:hAnsi="Times New Roman" w:cs="Times New Roman"/>
          <w:bCs/>
          <w:color w:val="000000"/>
          <w:sz w:val="28"/>
          <w:szCs w:val="28"/>
          <w:lang w:val="uk-UA" w:eastAsia="ru-RU"/>
        </w:rPr>
        <w:t>.</w:t>
      </w:r>
      <w:r w:rsidR="00B334A3" w:rsidRPr="00B334A3">
        <w:rPr>
          <w:rFonts w:ascii="Times New Roman" w:eastAsia="Times New Roman" w:hAnsi="Times New Roman" w:cs="Times New Roman"/>
          <w:bCs/>
          <w:color w:val="000000"/>
          <w:sz w:val="28"/>
          <w:szCs w:val="28"/>
          <w:lang w:val="uk-UA" w:eastAsia="ru-RU"/>
        </w:rPr>
        <w:t>8</w:t>
      </w:r>
      <w:r w:rsidR="001D73DF" w:rsidRPr="00B334A3">
        <w:rPr>
          <w:rFonts w:ascii="Times New Roman" w:eastAsia="Times New Roman" w:hAnsi="Times New Roman" w:cs="Times New Roman"/>
          <w:bCs/>
          <w:color w:val="000000"/>
          <w:sz w:val="28"/>
          <w:szCs w:val="28"/>
          <w:lang w:val="uk-UA" w:eastAsia="ru-RU"/>
        </w:rPr>
        <w:t xml:space="preserve">. </w:t>
      </w:r>
      <w:r w:rsidR="00B334A3" w:rsidRPr="00B334A3">
        <w:rPr>
          <w:rFonts w:ascii="Times New Roman" w:eastAsia="Times New Roman" w:hAnsi="Times New Roman" w:cs="Times New Roman"/>
          <w:bCs/>
          <w:color w:val="000000"/>
          <w:sz w:val="28"/>
          <w:szCs w:val="28"/>
          <w:lang w:val="uk-UA" w:eastAsia="ru-RU"/>
        </w:rPr>
        <w:t>абзаци 3</w:t>
      </w:r>
      <w:r w:rsidR="00D370A4">
        <w:rPr>
          <w:rFonts w:ascii="Times New Roman" w:eastAsia="Times New Roman" w:hAnsi="Times New Roman" w:cs="Times New Roman"/>
          <w:bCs/>
          <w:color w:val="000000"/>
          <w:sz w:val="28"/>
          <w:szCs w:val="28"/>
          <w:lang w:val="uk-UA" w:eastAsia="ru-RU"/>
        </w:rPr>
        <w:t>7</w:t>
      </w:r>
      <w:r w:rsidR="00B334A3" w:rsidRPr="00B334A3">
        <w:rPr>
          <w:rFonts w:ascii="Times New Roman" w:eastAsia="Times New Roman" w:hAnsi="Times New Roman" w:cs="Times New Roman"/>
          <w:bCs/>
          <w:color w:val="000000"/>
          <w:sz w:val="28"/>
          <w:szCs w:val="28"/>
          <w:lang w:val="uk-UA" w:eastAsia="ru-RU"/>
        </w:rPr>
        <w:t>-3</w:t>
      </w:r>
      <w:r w:rsidR="00D370A4">
        <w:rPr>
          <w:rFonts w:ascii="Times New Roman" w:eastAsia="Times New Roman" w:hAnsi="Times New Roman" w:cs="Times New Roman"/>
          <w:bCs/>
          <w:color w:val="000000"/>
          <w:sz w:val="28"/>
          <w:szCs w:val="28"/>
          <w:lang w:val="uk-UA" w:eastAsia="ru-RU"/>
        </w:rPr>
        <w:t>8</w:t>
      </w:r>
      <w:r w:rsidR="00B334A3" w:rsidRPr="00B334A3">
        <w:rPr>
          <w:rFonts w:ascii="Times New Roman" w:eastAsia="Times New Roman" w:hAnsi="Times New Roman" w:cs="Times New Roman"/>
          <w:bCs/>
          <w:color w:val="000000"/>
          <w:sz w:val="28"/>
          <w:szCs w:val="28"/>
          <w:lang w:val="uk-UA" w:eastAsia="ru-RU"/>
        </w:rPr>
        <w:t xml:space="preserve"> </w:t>
      </w:r>
      <w:r w:rsidR="00B334A3" w:rsidRPr="00B334A3">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B334A3" w:rsidRPr="00B334A3">
        <w:rPr>
          <w:rFonts w:ascii="Times New Roman" w:hAnsi="Times New Roman" w:cs="Times New Roman"/>
          <w:sz w:val="28"/>
          <w:szCs w:val="28"/>
          <w:lang w:val="uk-UA"/>
        </w:rPr>
        <w:t xml:space="preserve"> редакції:: </w:t>
      </w:r>
    </w:p>
    <w:p w14:paraId="4337AF33" w14:textId="0B1A3DBB" w:rsidR="00B334A3" w:rsidRPr="00B334A3" w:rsidRDefault="00B334A3" w:rsidP="00B334A3">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B334A3">
        <w:rPr>
          <w:rFonts w:ascii="Times New Roman" w:hAnsi="Times New Roman" w:cs="Times New Roman"/>
          <w:color w:val="000000" w:themeColor="text1"/>
          <w:sz w:val="28"/>
          <w:szCs w:val="28"/>
          <w:lang w:val="uk-UA"/>
        </w:rPr>
        <w:t xml:space="preserve">«Процеси глобального потепління в перспективі призводять до зневоднення річок області, </w:t>
      </w:r>
      <w:r w:rsidRPr="00B334A3">
        <w:rPr>
          <w:rFonts w:ascii="Times New Roman" w:hAnsi="Times New Roman" w:cs="Times New Roman"/>
          <w:sz w:val="28"/>
          <w:szCs w:val="28"/>
          <w:lang w:val="uk-UA"/>
        </w:rPr>
        <w:t xml:space="preserve">а </w:t>
      </w:r>
      <w:r w:rsidRPr="00B334A3">
        <w:rPr>
          <w:rFonts w:ascii="Times New Roman" w:hAnsi="Times New Roman" w:cs="Times New Roman"/>
          <w:sz w:val="28"/>
          <w:szCs w:val="28"/>
          <w:shd w:val="clear" w:color="auto" w:fill="FFFFFF"/>
          <w:lang w:val="uk-UA"/>
        </w:rPr>
        <w:t xml:space="preserve">інтенсивне забруднення води фосфатами, на основі яких виготовлені миючі засоби, вони інтенсивно заростають. Така ситуація не лише призведе до проблеми водокористування та зникнення видів риб, але й сприятиме ще більшому висиханню лісів, зниженню продуктивності деревостанів та негативному впливу цих процесів на природнє середовище і економічну діяльність. </w:t>
      </w:r>
    </w:p>
    <w:p w14:paraId="4A490A79" w14:textId="21310317" w:rsidR="00B334A3" w:rsidRPr="008C3010" w:rsidRDefault="00B334A3" w:rsidP="00B334A3">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B334A3">
        <w:rPr>
          <w:rFonts w:ascii="Times New Roman" w:hAnsi="Times New Roman" w:cs="Times New Roman"/>
          <w:sz w:val="28"/>
          <w:szCs w:val="28"/>
          <w:shd w:val="clear" w:color="auto" w:fill="FFFFFF"/>
          <w:lang w:val="uk-UA"/>
        </w:rPr>
        <w:t xml:space="preserve">Для упередження негативних наслідків зміни клімату на стан лісів та забезпечення екологічної і економічної рівноваги в територіальних громадах актуальним є також проведення досліджень науковцями області щодо впровадження інноваційних наукових технологій ведення лісового господарства, а саме базованого на вирощуванні високопродуктивних посухостійких порід дерев у рамках реалізації відповідних цільових обласних </w:t>
      </w:r>
      <w:r w:rsidRPr="00B334A3">
        <w:rPr>
          <w:rFonts w:ascii="Times New Roman" w:hAnsi="Times New Roman" w:cs="Times New Roman"/>
          <w:sz w:val="28"/>
          <w:szCs w:val="28"/>
          <w:shd w:val="clear" w:color="auto" w:fill="FFFFFF"/>
          <w:lang w:val="uk-UA"/>
        </w:rPr>
        <w:lastRenderedPageBreak/>
        <w:t xml:space="preserve">програм. </w:t>
      </w:r>
      <w:r w:rsidRPr="008C3010">
        <w:rPr>
          <w:rFonts w:ascii="Times New Roman" w:hAnsi="Times New Roman" w:cs="Times New Roman"/>
          <w:sz w:val="28"/>
          <w:szCs w:val="28"/>
          <w:shd w:val="clear" w:color="auto" w:fill="FFFFFF"/>
          <w:lang w:val="uk-UA"/>
        </w:rPr>
        <w:t>Це забезпечить адаптованість лісів до кліматичних змін, зменшення їх деградації.</w:t>
      </w:r>
    </w:p>
    <w:p w14:paraId="6F23A0B7" w14:textId="77777777" w:rsidR="00B334A3" w:rsidRPr="008C3010" w:rsidRDefault="00B334A3" w:rsidP="00B334A3">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8C3010">
        <w:rPr>
          <w:rFonts w:ascii="Times New Roman" w:hAnsi="Times New Roman" w:cs="Times New Roman"/>
          <w:sz w:val="28"/>
          <w:szCs w:val="28"/>
          <w:shd w:val="clear" w:color="auto" w:fill="FFFFFF"/>
          <w:lang w:val="uk-UA"/>
        </w:rPr>
        <w:t>В цілому передбачається вжиття комплексу заходів, спрямованих на забезпечення невиснажливого лісокористування, безперервність відновлення лісів, підвищення їх продуктивності, розвиток та розширення деревостанів, в результаті чого зростатиме економічна активність та покращиться стан екології і якість життя в територіальних громадах.</w:t>
      </w:r>
    </w:p>
    <w:p w14:paraId="44D987BD" w14:textId="76933E22" w:rsidR="00B334A3" w:rsidRDefault="00B334A3" w:rsidP="00B334A3">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B334A3">
        <w:rPr>
          <w:rFonts w:ascii="Times New Roman" w:hAnsi="Times New Roman" w:cs="Times New Roman"/>
          <w:sz w:val="28"/>
          <w:szCs w:val="28"/>
          <w:shd w:val="clear" w:color="auto" w:fill="FFFFFF"/>
        </w:rPr>
        <w:t>Не менш важливим пріоритетом є здійснення заходів щодо забезпечення збереження, відновлення та збалансованого використання природоохоронних територій та об’єктів природно-заповідного фонду.</w:t>
      </w:r>
      <w:r w:rsidRPr="00B334A3">
        <w:rPr>
          <w:rFonts w:ascii="Times New Roman" w:hAnsi="Times New Roman" w:cs="Times New Roman"/>
          <w:sz w:val="28"/>
          <w:szCs w:val="28"/>
          <w:shd w:val="clear" w:color="auto" w:fill="FFFFFF"/>
          <w:lang w:val="uk-UA"/>
        </w:rPr>
        <w:t>»</w:t>
      </w:r>
      <w:r w:rsidR="00D370A4">
        <w:rPr>
          <w:rFonts w:ascii="Times New Roman" w:hAnsi="Times New Roman" w:cs="Times New Roman"/>
          <w:sz w:val="28"/>
          <w:szCs w:val="28"/>
          <w:shd w:val="clear" w:color="auto" w:fill="FFFFFF"/>
          <w:lang w:val="uk-UA"/>
        </w:rPr>
        <w:t>.</w:t>
      </w:r>
    </w:p>
    <w:p w14:paraId="3172963A" w14:textId="32B1CE4B" w:rsidR="00D370A4" w:rsidRPr="00D370A4" w:rsidRDefault="00D370A4" w:rsidP="00D370A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язку з цим абзаци </w:t>
      </w:r>
      <w:r>
        <w:rPr>
          <w:rFonts w:ascii="Times New Roman" w:eastAsia="Times New Roman" w:hAnsi="Times New Roman" w:cs="Times New Roman"/>
          <w:color w:val="000000" w:themeColor="text1"/>
          <w:sz w:val="28"/>
          <w:szCs w:val="28"/>
          <w:lang w:val="uk-UA"/>
        </w:rPr>
        <w:t>39-55</w:t>
      </w:r>
      <w:r>
        <w:rPr>
          <w:rFonts w:ascii="Times New Roman" w:eastAsia="Times New Roman" w:hAnsi="Times New Roman" w:cs="Times New Roman"/>
          <w:color w:val="000000" w:themeColor="text1"/>
          <w:sz w:val="28"/>
          <w:szCs w:val="28"/>
          <w:lang w:val="uk-UA"/>
        </w:rPr>
        <w:t xml:space="preserve"> вважати відповідно абзацами </w:t>
      </w:r>
      <w:r>
        <w:rPr>
          <w:rFonts w:ascii="Times New Roman" w:eastAsia="Times New Roman" w:hAnsi="Times New Roman" w:cs="Times New Roman"/>
          <w:color w:val="000000" w:themeColor="text1"/>
          <w:sz w:val="28"/>
          <w:szCs w:val="28"/>
          <w:lang w:val="uk-UA"/>
        </w:rPr>
        <w:t>41-57</w:t>
      </w:r>
      <w:r>
        <w:rPr>
          <w:rFonts w:ascii="Times New Roman" w:eastAsia="Times New Roman" w:hAnsi="Times New Roman" w:cs="Times New Roman"/>
          <w:color w:val="000000" w:themeColor="text1"/>
          <w:sz w:val="28"/>
          <w:szCs w:val="28"/>
          <w:lang w:val="uk-UA"/>
        </w:rPr>
        <w:t>.</w:t>
      </w:r>
    </w:p>
    <w:p w14:paraId="4D087409" w14:textId="1E24678D"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652347" w:rsidRPr="00E958FF">
        <w:rPr>
          <w:rFonts w:ascii="Times New Roman" w:eastAsia="Times New Roman" w:hAnsi="Times New Roman" w:cs="Times New Roman"/>
          <w:bCs/>
          <w:color w:val="000000"/>
          <w:sz w:val="28"/>
          <w:szCs w:val="28"/>
          <w:lang w:val="uk-UA" w:eastAsia="ru-RU"/>
        </w:rPr>
        <w:t>.</w:t>
      </w:r>
      <w:r w:rsidR="00D370A4">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w:t>
      </w:r>
      <w:r w:rsidR="00B334A3">
        <w:rPr>
          <w:rFonts w:ascii="Times New Roman" w:eastAsia="Times New Roman" w:hAnsi="Times New Roman" w:cs="Times New Roman"/>
          <w:bCs/>
          <w:color w:val="000000"/>
          <w:sz w:val="28"/>
          <w:szCs w:val="28"/>
          <w:lang w:val="uk-UA" w:eastAsia="ru-RU"/>
        </w:rPr>
        <w:t>9</w:t>
      </w:r>
      <w:r w:rsidR="00652347" w:rsidRPr="00E958FF">
        <w:rPr>
          <w:rFonts w:ascii="Times New Roman" w:eastAsia="Times New Roman" w:hAnsi="Times New Roman" w:cs="Times New Roman"/>
          <w:bCs/>
          <w:color w:val="000000"/>
          <w:sz w:val="28"/>
          <w:szCs w:val="28"/>
          <w:lang w:val="uk-UA" w:eastAsia="ru-RU"/>
        </w:rPr>
        <w:t>. абзац</w:t>
      </w:r>
      <w:r w:rsidR="00D370A4">
        <w:rPr>
          <w:rFonts w:ascii="Times New Roman" w:eastAsia="Times New Roman" w:hAnsi="Times New Roman" w:cs="Times New Roman"/>
          <w:bCs/>
          <w:color w:val="000000"/>
          <w:sz w:val="28"/>
          <w:szCs w:val="28"/>
          <w:lang w:val="uk-UA" w:eastAsia="ru-RU"/>
        </w:rPr>
        <w:t>и</w:t>
      </w:r>
      <w:r w:rsidR="00652347" w:rsidRPr="00E958FF">
        <w:rPr>
          <w:rFonts w:ascii="Times New Roman" w:eastAsia="Times New Roman" w:hAnsi="Times New Roman" w:cs="Times New Roman"/>
          <w:bCs/>
          <w:color w:val="000000"/>
          <w:sz w:val="28"/>
          <w:szCs w:val="28"/>
          <w:lang w:val="uk-UA" w:eastAsia="ru-RU"/>
        </w:rPr>
        <w:t xml:space="preserve"> </w:t>
      </w:r>
      <w:r w:rsidR="00D370A4">
        <w:rPr>
          <w:rFonts w:ascii="Times New Roman" w:eastAsia="Times New Roman" w:hAnsi="Times New Roman" w:cs="Times New Roman"/>
          <w:bCs/>
          <w:color w:val="000000"/>
          <w:sz w:val="28"/>
          <w:szCs w:val="28"/>
          <w:lang w:val="uk-UA" w:eastAsia="ru-RU"/>
        </w:rPr>
        <w:t>41-46</w:t>
      </w:r>
      <w:r w:rsidR="00652347" w:rsidRPr="00E958FF">
        <w:rPr>
          <w:rFonts w:ascii="Times New Roman" w:eastAsia="Times New Roman" w:hAnsi="Times New Roman" w:cs="Times New Roman"/>
          <w:bCs/>
          <w:color w:val="000000"/>
          <w:sz w:val="28"/>
          <w:szCs w:val="28"/>
          <w:lang w:val="uk-UA" w:eastAsia="ru-RU"/>
        </w:rPr>
        <w:t xml:space="preserve"> </w:t>
      </w:r>
      <w:r w:rsidR="00BB0DDA">
        <w:rPr>
          <w:rFonts w:ascii="Times New Roman" w:hAnsi="Times New Roman" w:cs="Times New Roman"/>
          <w:sz w:val="28"/>
          <w:szCs w:val="28"/>
          <w:lang w:val="uk-UA"/>
        </w:rPr>
        <w:t>викласти у такій редакції</w:t>
      </w:r>
      <w:r w:rsidR="00652347" w:rsidRPr="00E958FF">
        <w:rPr>
          <w:rFonts w:ascii="Times New Roman" w:hAnsi="Times New Roman" w:cs="Times New Roman"/>
          <w:sz w:val="28"/>
          <w:szCs w:val="28"/>
          <w:lang w:val="uk-UA"/>
        </w:rPr>
        <w:t xml:space="preserve">: </w:t>
      </w:r>
    </w:p>
    <w:p w14:paraId="6DE9D21C" w14:textId="77777777" w:rsidR="00BB0DDA" w:rsidRPr="00776028" w:rsidRDefault="00652347"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958FF">
        <w:rPr>
          <w:rFonts w:ascii="Times New Roman" w:hAnsi="Times New Roman" w:cs="Times New Roman"/>
          <w:sz w:val="28"/>
          <w:szCs w:val="28"/>
          <w:lang w:val="uk-UA"/>
        </w:rPr>
        <w:t>«</w:t>
      </w:r>
      <w:r w:rsidR="00BB0DDA" w:rsidRPr="00776028">
        <w:rPr>
          <w:rFonts w:ascii="Times New Roman" w:eastAsia="Times New Roman" w:hAnsi="Times New Roman" w:cs="Times New Roman"/>
          <w:b/>
          <w:i/>
          <w:color w:val="000000" w:themeColor="text1"/>
          <w:sz w:val="28"/>
          <w:szCs w:val="28"/>
        </w:rPr>
        <w:t>Вищезазначене обумовило вибір цієї оперативної цілі та зміст завдань для її досягнення</w:t>
      </w:r>
      <w:r w:rsidR="00BB0DDA" w:rsidRPr="00776028">
        <w:rPr>
          <w:rFonts w:ascii="Times New Roman" w:eastAsia="Times New Roman" w:hAnsi="Times New Roman" w:cs="Times New Roman"/>
          <w:color w:val="000000" w:themeColor="text1"/>
          <w:sz w:val="28"/>
          <w:szCs w:val="28"/>
        </w:rPr>
        <w:t>, а саме:</w:t>
      </w:r>
    </w:p>
    <w:p w14:paraId="3E2E6B11" w14:textId="77777777" w:rsid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76028">
        <w:rPr>
          <w:rFonts w:ascii="Times New Roman" w:eastAsia="Times New Roman" w:hAnsi="Times New Roman" w:cs="Times New Roman"/>
          <w:color w:val="000000" w:themeColor="text1"/>
          <w:sz w:val="28"/>
          <w:szCs w:val="28"/>
        </w:rPr>
        <w:t>2.3.1. Будівництво, реконструкція і ремонт місцевих доріг</w:t>
      </w:r>
      <w:r>
        <w:rPr>
          <w:rFonts w:ascii="Times New Roman" w:eastAsia="Times New Roman" w:hAnsi="Times New Roman" w:cs="Times New Roman"/>
          <w:color w:val="000000" w:themeColor="text1"/>
          <w:sz w:val="28"/>
          <w:szCs w:val="28"/>
        </w:rPr>
        <w:t>.</w:t>
      </w:r>
    </w:p>
    <w:p w14:paraId="15CE3E6D" w14:textId="77777777" w:rsidR="00BB0DDA" w:rsidRP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15" w:name="_Hlk58314621"/>
      <w:r w:rsidRPr="00BB0DDA">
        <w:rPr>
          <w:rFonts w:ascii="Times New Roman" w:eastAsia="Times New Roman" w:hAnsi="Times New Roman" w:cs="Times New Roman"/>
          <w:color w:val="000000" w:themeColor="text1"/>
          <w:sz w:val="28"/>
          <w:szCs w:val="28"/>
        </w:rPr>
        <w:t>2.3.2. Поліпшення транспортної доступності.</w:t>
      </w:r>
    </w:p>
    <w:bookmarkEnd w:id="15"/>
    <w:p w14:paraId="243D8782" w14:textId="77777777" w:rsidR="00BB0DDA" w:rsidRP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B0DDA">
        <w:rPr>
          <w:rFonts w:ascii="Times New Roman" w:eastAsia="Times New Roman" w:hAnsi="Times New Roman" w:cs="Times New Roman"/>
          <w:color w:val="000000" w:themeColor="text1"/>
          <w:sz w:val="28"/>
          <w:szCs w:val="28"/>
        </w:rPr>
        <w:t>2.3.3. Забезпечення якісного стану елементів благоустрою.</w:t>
      </w:r>
    </w:p>
    <w:p w14:paraId="67844AA2" w14:textId="77777777" w:rsidR="00BB0DDA" w:rsidRP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B0DDA">
        <w:rPr>
          <w:rFonts w:ascii="Times New Roman" w:eastAsia="Times New Roman" w:hAnsi="Times New Roman" w:cs="Times New Roman"/>
          <w:color w:val="000000" w:themeColor="text1"/>
          <w:sz w:val="28"/>
          <w:szCs w:val="28"/>
        </w:rPr>
        <w:t>2.3.4. Оптимізація поводження з відходами.</w:t>
      </w:r>
    </w:p>
    <w:p w14:paraId="593022D5" w14:textId="77777777" w:rsidR="00BB0DDA" w:rsidRP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B0DDA">
        <w:rPr>
          <w:rFonts w:ascii="Times New Roman" w:eastAsia="Times New Roman" w:hAnsi="Times New Roman" w:cs="Times New Roman"/>
          <w:color w:val="000000" w:themeColor="text1"/>
          <w:sz w:val="28"/>
          <w:szCs w:val="28"/>
        </w:rPr>
        <w:t>2.3.5. Залучення жителів громад до вирішення проблем благоустрою та підвищення їх екологічної культури.</w:t>
      </w:r>
    </w:p>
    <w:p w14:paraId="44787E4A" w14:textId="0D8D88A9" w:rsidR="00652347" w:rsidRPr="00E958FF" w:rsidRDefault="00BB0DDA" w:rsidP="00BB0DDA">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bookmarkStart w:id="16" w:name="_Hlk58314739"/>
      <w:r w:rsidRPr="00BB0DDA">
        <w:rPr>
          <w:rFonts w:ascii="Times New Roman" w:hAnsi="Times New Roman" w:cs="Times New Roman"/>
          <w:color w:val="000000" w:themeColor="text1"/>
          <w:sz w:val="28"/>
          <w:szCs w:val="28"/>
        </w:rPr>
        <w:t>2.3.6. Забезпечення еколого-економічного балансу територій громад та збереження природно-заповідного фонду.</w:t>
      </w:r>
      <w:bookmarkEnd w:id="16"/>
      <w:r w:rsidR="00652347" w:rsidRPr="00BB0DD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p>
    <w:p w14:paraId="37E1DF5F" w14:textId="5C51136F"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A95FA3" w:rsidRPr="00E958FF">
        <w:rPr>
          <w:rFonts w:ascii="Times New Roman" w:eastAsia="Times New Roman" w:hAnsi="Times New Roman" w:cs="Times New Roman"/>
          <w:bCs/>
          <w:color w:val="000000"/>
          <w:sz w:val="28"/>
          <w:szCs w:val="28"/>
          <w:lang w:val="uk-UA" w:eastAsia="ru-RU"/>
        </w:rPr>
        <w:t>.</w:t>
      </w:r>
      <w:r w:rsidR="00BB0DDA">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w:t>
      </w:r>
      <w:r w:rsidR="00B334A3">
        <w:rPr>
          <w:rFonts w:ascii="Times New Roman" w:eastAsia="Times New Roman" w:hAnsi="Times New Roman" w:cs="Times New Roman"/>
          <w:bCs/>
          <w:color w:val="000000"/>
          <w:sz w:val="28"/>
          <w:szCs w:val="28"/>
          <w:lang w:val="uk-UA" w:eastAsia="ru-RU"/>
        </w:rPr>
        <w:t>1</w:t>
      </w:r>
      <w:r w:rsidR="00BB0DDA">
        <w:rPr>
          <w:rFonts w:ascii="Times New Roman" w:eastAsia="Times New Roman" w:hAnsi="Times New Roman" w:cs="Times New Roman"/>
          <w:bCs/>
          <w:color w:val="000000"/>
          <w:sz w:val="28"/>
          <w:szCs w:val="28"/>
          <w:lang w:val="uk-UA" w:eastAsia="ru-RU"/>
        </w:rPr>
        <w:t>0</w:t>
      </w:r>
      <w:r w:rsidR="00A95FA3" w:rsidRPr="00E958FF">
        <w:rPr>
          <w:rFonts w:ascii="Times New Roman" w:eastAsia="Times New Roman" w:hAnsi="Times New Roman" w:cs="Times New Roman"/>
          <w:bCs/>
          <w:color w:val="000000"/>
          <w:sz w:val="28"/>
          <w:szCs w:val="28"/>
          <w:lang w:val="uk-UA" w:eastAsia="ru-RU"/>
        </w:rPr>
        <w:t xml:space="preserve">. після абзацу </w:t>
      </w:r>
      <w:r w:rsidR="00BB0DDA">
        <w:rPr>
          <w:rFonts w:ascii="Times New Roman" w:eastAsia="Times New Roman" w:hAnsi="Times New Roman" w:cs="Times New Roman"/>
          <w:bCs/>
          <w:color w:val="000000"/>
          <w:sz w:val="28"/>
          <w:szCs w:val="28"/>
          <w:lang w:val="uk-UA" w:eastAsia="ru-RU"/>
        </w:rPr>
        <w:t>47</w:t>
      </w:r>
      <w:r w:rsidR="00A95FA3" w:rsidRPr="00E958FF">
        <w:rPr>
          <w:rFonts w:ascii="Times New Roman" w:eastAsia="Times New Roman" w:hAnsi="Times New Roman" w:cs="Times New Roman"/>
          <w:bCs/>
          <w:color w:val="000000"/>
          <w:sz w:val="28"/>
          <w:szCs w:val="28"/>
          <w:lang w:val="uk-UA" w:eastAsia="ru-RU"/>
        </w:rPr>
        <w:t xml:space="preserve"> </w:t>
      </w:r>
      <w:r w:rsidR="00A95FA3" w:rsidRPr="00E958FF">
        <w:rPr>
          <w:rFonts w:ascii="Times New Roman" w:hAnsi="Times New Roman" w:cs="Times New Roman"/>
          <w:sz w:val="28"/>
          <w:szCs w:val="28"/>
          <w:lang w:val="uk-UA"/>
        </w:rPr>
        <w:t xml:space="preserve">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A95FA3" w:rsidRPr="00E958FF">
        <w:rPr>
          <w:rFonts w:ascii="Times New Roman" w:hAnsi="Times New Roman" w:cs="Times New Roman"/>
          <w:sz w:val="28"/>
          <w:szCs w:val="28"/>
          <w:lang w:val="uk-UA"/>
        </w:rPr>
        <w:t xml:space="preserve">змісту: </w:t>
      </w:r>
    </w:p>
    <w:p w14:paraId="08244441" w14:textId="6B65B51C" w:rsidR="00A95FA3" w:rsidRPr="00E958FF" w:rsidRDefault="00A95FA3"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Times New Roman" w:hAnsi="Times New Roman" w:cs="Times New Roman"/>
          <w:sz w:val="28"/>
          <w:szCs w:val="28"/>
          <w:lang w:val="uk-UA"/>
        </w:rPr>
        <w:t>«</w:t>
      </w:r>
      <w:r w:rsidRPr="00E958FF">
        <w:rPr>
          <w:rFonts w:ascii="Cambria,BoldItalic" w:eastAsia="Times New Roman" w:hAnsi="Cambria,BoldItalic" w:cs="Cambria,BoldItalic"/>
          <w:iCs/>
          <w:color w:val="000000" w:themeColor="text1"/>
          <w:sz w:val="28"/>
          <w:szCs w:val="28"/>
          <w:lang w:val="uk-UA"/>
        </w:rPr>
        <w:t>протяжність побудованих, реконструйованих і відремонтованих місцевих доріг, км;</w:t>
      </w:r>
    </w:p>
    <w:p w14:paraId="725B1CB2" w14:textId="77777777" w:rsidR="00A95FA3" w:rsidRPr="00E958FF" w:rsidRDefault="00A95FA3"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кількість створених нових автобусних маршрутів;</w:t>
      </w:r>
    </w:p>
    <w:p w14:paraId="2C68C383" w14:textId="77777777" w:rsidR="00A95FA3" w:rsidRPr="00E958FF" w:rsidRDefault="00A95FA3"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зростання кількості автобусних рейсів;</w:t>
      </w:r>
    </w:p>
    <w:p w14:paraId="4A215354" w14:textId="272B30A3" w:rsidR="00A95FA3" w:rsidRDefault="00A95FA3"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забезпечення сільських населених пунктів шкільними автобусами;»</w:t>
      </w:r>
      <w:r w:rsidR="00BB0DDA">
        <w:rPr>
          <w:rFonts w:ascii="Cambria,BoldItalic" w:eastAsia="Times New Roman" w:hAnsi="Cambria,BoldItalic" w:cs="Cambria,BoldItalic"/>
          <w:iCs/>
          <w:color w:val="000000" w:themeColor="text1"/>
          <w:sz w:val="28"/>
          <w:szCs w:val="28"/>
          <w:lang w:val="uk-UA"/>
        </w:rPr>
        <w:t>.</w:t>
      </w:r>
    </w:p>
    <w:p w14:paraId="33AB94BA" w14:textId="2237F262" w:rsidR="00BB0DDA" w:rsidRPr="00D370A4" w:rsidRDefault="00BB0DDA" w:rsidP="00BB0DD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язку з цим абзаци </w:t>
      </w:r>
      <w:r>
        <w:rPr>
          <w:rFonts w:ascii="Times New Roman" w:eastAsia="Times New Roman" w:hAnsi="Times New Roman" w:cs="Times New Roman"/>
          <w:color w:val="000000" w:themeColor="text1"/>
          <w:sz w:val="28"/>
          <w:szCs w:val="28"/>
          <w:lang w:val="uk-UA"/>
        </w:rPr>
        <w:t>48-57</w:t>
      </w:r>
      <w:r>
        <w:rPr>
          <w:rFonts w:ascii="Times New Roman" w:eastAsia="Times New Roman" w:hAnsi="Times New Roman" w:cs="Times New Roman"/>
          <w:color w:val="000000" w:themeColor="text1"/>
          <w:sz w:val="28"/>
          <w:szCs w:val="28"/>
          <w:lang w:val="uk-UA"/>
        </w:rPr>
        <w:t xml:space="preserve"> вважати відповідно абзацами </w:t>
      </w:r>
      <w:r>
        <w:rPr>
          <w:rFonts w:ascii="Times New Roman" w:eastAsia="Times New Roman" w:hAnsi="Times New Roman" w:cs="Times New Roman"/>
          <w:color w:val="000000" w:themeColor="text1"/>
          <w:sz w:val="28"/>
          <w:szCs w:val="28"/>
          <w:lang w:val="uk-UA"/>
        </w:rPr>
        <w:t>52-61</w:t>
      </w:r>
      <w:r>
        <w:rPr>
          <w:rFonts w:ascii="Times New Roman" w:eastAsia="Times New Roman" w:hAnsi="Times New Roman" w:cs="Times New Roman"/>
          <w:color w:val="000000" w:themeColor="text1"/>
          <w:sz w:val="28"/>
          <w:szCs w:val="28"/>
          <w:lang w:val="uk-UA"/>
        </w:rPr>
        <w:t>.</w:t>
      </w:r>
    </w:p>
    <w:p w14:paraId="0C1C04C3" w14:textId="230E0EFD" w:rsidR="00BE15CC"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Cambria,BoldItalic" w:eastAsia="Times New Roman" w:hAnsi="Cambria,BoldItalic" w:cs="Cambria,BoldItalic"/>
          <w:iCs/>
          <w:color w:val="000000" w:themeColor="text1"/>
          <w:sz w:val="28"/>
          <w:szCs w:val="28"/>
          <w:lang w:val="uk-UA"/>
        </w:rPr>
        <w:t>4</w:t>
      </w:r>
      <w:r w:rsidR="003147A1">
        <w:rPr>
          <w:rFonts w:ascii="Cambria,BoldItalic" w:eastAsia="Times New Roman" w:hAnsi="Cambria,BoldItalic" w:cs="Cambria,BoldItalic"/>
          <w:iCs/>
          <w:color w:val="000000" w:themeColor="text1"/>
          <w:sz w:val="28"/>
          <w:szCs w:val="28"/>
          <w:lang w:val="uk-UA"/>
        </w:rPr>
        <w:t>.</w:t>
      </w:r>
      <w:r w:rsidR="00BB0DDA">
        <w:rPr>
          <w:rFonts w:ascii="Cambria,BoldItalic" w:eastAsia="Times New Roman" w:hAnsi="Cambria,BoldItalic" w:cs="Cambria,BoldItalic"/>
          <w:iCs/>
          <w:color w:val="000000" w:themeColor="text1"/>
          <w:sz w:val="28"/>
          <w:szCs w:val="28"/>
          <w:lang w:val="uk-UA"/>
        </w:rPr>
        <w:t>6</w:t>
      </w:r>
      <w:r w:rsidR="003147A1">
        <w:rPr>
          <w:rFonts w:ascii="Cambria,BoldItalic" w:eastAsia="Times New Roman" w:hAnsi="Cambria,BoldItalic" w:cs="Cambria,BoldItalic"/>
          <w:iCs/>
          <w:color w:val="000000" w:themeColor="text1"/>
          <w:sz w:val="28"/>
          <w:szCs w:val="28"/>
          <w:lang w:val="uk-UA"/>
        </w:rPr>
        <w:t>.1</w:t>
      </w:r>
      <w:r w:rsidR="00BB0DDA">
        <w:rPr>
          <w:rFonts w:ascii="Cambria,BoldItalic" w:eastAsia="Times New Roman" w:hAnsi="Cambria,BoldItalic" w:cs="Cambria,BoldItalic"/>
          <w:iCs/>
          <w:color w:val="000000" w:themeColor="text1"/>
          <w:sz w:val="28"/>
          <w:szCs w:val="28"/>
          <w:lang w:val="uk-UA"/>
        </w:rPr>
        <w:t>1</w:t>
      </w:r>
      <w:r w:rsidR="003147A1">
        <w:rPr>
          <w:rFonts w:ascii="Cambria,BoldItalic" w:eastAsia="Times New Roman" w:hAnsi="Cambria,BoldItalic" w:cs="Cambria,BoldItalic"/>
          <w:iCs/>
          <w:color w:val="000000" w:themeColor="text1"/>
          <w:sz w:val="28"/>
          <w:szCs w:val="28"/>
          <w:lang w:val="uk-UA"/>
        </w:rPr>
        <w:t xml:space="preserve">. </w:t>
      </w:r>
      <w:r w:rsidR="009F2F5F" w:rsidRPr="00E958FF">
        <w:rPr>
          <w:rFonts w:ascii="Times New Roman" w:eastAsia="Times New Roman" w:hAnsi="Times New Roman" w:cs="Times New Roman"/>
          <w:bCs/>
          <w:color w:val="000000"/>
          <w:sz w:val="28"/>
          <w:szCs w:val="28"/>
          <w:lang w:val="uk-UA" w:eastAsia="ru-RU"/>
        </w:rPr>
        <w:t xml:space="preserve">після абзацу </w:t>
      </w:r>
      <w:r w:rsidR="00BB0DDA">
        <w:rPr>
          <w:rFonts w:ascii="Times New Roman" w:eastAsia="Times New Roman" w:hAnsi="Times New Roman" w:cs="Times New Roman"/>
          <w:bCs/>
          <w:color w:val="000000"/>
          <w:sz w:val="28"/>
          <w:szCs w:val="28"/>
          <w:lang w:val="uk-UA" w:eastAsia="ru-RU"/>
        </w:rPr>
        <w:t>61</w:t>
      </w:r>
      <w:r w:rsidR="009F2F5F" w:rsidRPr="00E958FF">
        <w:rPr>
          <w:rFonts w:ascii="Times New Roman" w:eastAsia="Times New Roman" w:hAnsi="Times New Roman" w:cs="Times New Roman"/>
          <w:bCs/>
          <w:color w:val="000000"/>
          <w:sz w:val="28"/>
          <w:szCs w:val="28"/>
          <w:lang w:val="uk-UA" w:eastAsia="ru-RU"/>
        </w:rPr>
        <w:t xml:space="preserve"> </w:t>
      </w:r>
      <w:r w:rsidR="009F2F5F" w:rsidRPr="00E958FF">
        <w:rPr>
          <w:rFonts w:ascii="Times New Roman" w:hAnsi="Times New Roman" w:cs="Times New Roman"/>
          <w:sz w:val="28"/>
          <w:szCs w:val="28"/>
          <w:lang w:val="uk-UA"/>
        </w:rPr>
        <w:t xml:space="preserve">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9F2F5F" w:rsidRPr="00E958FF">
        <w:rPr>
          <w:rFonts w:ascii="Times New Roman" w:hAnsi="Times New Roman" w:cs="Times New Roman"/>
          <w:sz w:val="28"/>
          <w:szCs w:val="28"/>
          <w:lang w:val="uk-UA"/>
        </w:rPr>
        <w:t xml:space="preserve">змісту: </w:t>
      </w:r>
    </w:p>
    <w:p w14:paraId="53E21BB8" w14:textId="106BB696" w:rsidR="00A041E6" w:rsidRPr="003147A1" w:rsidRDefault="009F2F5F" w:rsidP="00A041E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E958FF">
        <w:rPr>
          <w:rFonts w:ascii="Times New Roman" w:hAnsi="Times New Roman" w:cs="Times New Roman"/>
          <w:sz w:val="28"/>
          <w:szCs w:val="28"/>
          <w:lang w:val="uk-UA"/>
        </w:rPr>
        <w:t>«</w:t>
      </w:r>
      <w:r w:rsidR="00A041E6" w:rsidRPr="00B334A3">
        <w:rPr>
          <w:rFonts w:ascii="Times New Roman" w:hAnsi="Times New Roman" w:cs="Times New Roman"/>
          <w:color w:val="000000" w:themeColor="text1"/>
          <w:sz w:val="28"/>
          <w:szCs w:val="28"/>
        </w:rPr>
        <w:t>площа відновлення лісів;</w:t>
      </w:r>
    </w:p>
    <w:p w14:paraId="62F0FE97" w14:textId="33923C31" w:rsidR="009F2F5F" w:rsidRPr="00E958FF" w:rsidRDefault="009F2F5F"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площа збільшення/відновлення територій природно-заповідного фонду;</w:t>
      </w:r>
    </w:p>
    <w:p w14:paraId="5263E509" w14:textId="1B9EB12E" w:rsidR="009F2F5F" w:rsidRPr="008C3010" w:rsidRDefault="009F2F5F"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кількість нових/відновлених об’єктів природно-заповідного фонду.</w:t>
      </w:r>
      <w:r w:rsidR="00BB0DDA">
        <w:rPr>
          <w:rFonts w:ascii="Times New Roman" w:hAnsi="Times New Roman" w:cs="Times New Roman"/>
          <w:color w:val="000000" w:themeColor="text1"/>
          <w:sz w:val="28"/>
          <w:szCs w:val="28"/>
          <w:lang w:val="uk-UA"/>
        </w:rPr>
        <w:t>».</w:t>
      </w:r>
    </w:p>
    <w:p w14:paraId="16F2F9D4" w14:textId="2CFC78FA" w:rsidR="00BE15CC" w:rsidRPr="00E958FF" w:rsidRDefault="00BB0DDA" w:rsidP="002317B0">
      <w:pPr>
        <w:autoSpaceDE w:val="0"/>
        <w:autoSpaceDN w:val="0"/>
        <w:adjustRightInd w:val="0"/>
        <w:spacing w:after="0" w:line="240" w:lineRule="auto"/>
        <w:ind w:firstLine="708"/>
        <w:jc w:val="both"/>
        <w:rPr>
          <w:rFonts w:ascii="Cambria,BoldItalic" w:eastAsia="Times New Roman" w:hAnsi="Cambria,BoldItalic" w:cs="Cambria,BoldItalic"/>
          <w:b/>
          <w:bCs/>
          <w:color w:val="000000"/>
          <w:sz w:val="28"/>
          <w:szCs w:val="28"/>
          <w:lang w:val="uk-UA"/>
        </w:rPr>
      </w:pPr>
      <w:r w:rsidRPr="00BB0DDA">
        <w:rPr>
          <w:rFonts w:ascii="Cambria,BoldItalic" w:eastAsia="Times New Roman" w:hAnsi="Cambria,BoldItalic" w:cs="Cambria,BoldItalic"/>
          <w:color w:val="000000"/>
          <w:sz w:val="28"/>
          <w:szCs w:val="28"/>
          <w:lang w:val="uk-UA"/>
        </w:rPr>
        <w:t>4.7.</w:t>
      </w:r>
      <w:r>
        <w:rPr>
          <w:rFonts w:ascii="Cambria,BoldItalic" w:eastAsia="Times New Roman" w:hAnsi="Cambria,BoldItalic" w:cs="Cambria,BoldItalic"/>
          <w:color w:val="000000"/>
          <w:sz w:val="28"/>
          <w:szCs w:val="28"/>
          <w:lang w:val="uk-UA"/>
        </w:rPr>
        <w:t xml:space="preserve"> Додати підрозділ: </w:t>
      </w:r>
      <w:r w:rsidR="008C3010" w:rsidRPr="00A041E6">
        <w:rPr>
          <w:rFonts w:ascii="Cambria,BoldItalic" w:eastAsia="Times New Roman" w:hAnsi="Cambria,BoldItalic" w:cs="Cambria,BoldItalic"/>
          <w:b/>
          <w:bCs/>
          <w:color w:val="000000"/>
          <w:sz w:val="28"/>
          <w:szCs w:val="28"/>
          <w:lang w:val="uk-UA"/>
        </w:rPr>
        <w:t>«</w:t>
      </w:r>
      <w:r w:rsidR="00BE15CC" w:rsidRPr="00A041E6">
        <w:rPr>
          <w:rFonts w:ascii="Cambria,BoldItalic" w:eastAsia="Times New Roman" w:hAnsi="Cambria,BoldItalic" w:cs="Cambria,BoldItalic"/>
          <w:b/>
          <w:bCs/>
          <w:color w:val="000000"/>
          <w:sz w:val="28"/>
          <w:szCs w:val="28"/>
          <w:lang w:val="uk-UA"/>
        </w:rPr>
        <w:t>Оперативна ціль 2.4. Цифрова трансформація, електронні адміністративні послуги, професійні кадри – основа ефективного врядування</w:t>
      </w:r>
    </w:p>
    <w:p w14:paraId="0266EF98"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Спроможна громада, ефективне управління нею та досягнення балансу інтересів усіх зацікавлених сторін може бути лише за умови цифрової трансформації та наявності професійних і компетентних управлінських кадрів. </w:t>
      </w:r>
    </w:p>
    <w:p w14:paraId="420248D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В епоху конкуренції, цифрових перетворень органи місцевого самоврядування будуть дієздатними, якщо базуватимуть способи управління економічним і соціальним розвитком громади на цифрових технологіях. </w:t>
      </w:r>
    </w:p>
    <w:p w14:paraId="6CB09FB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lastRenderedPageBreak/>
        <w:t>Першочерговою умовою для цього є наявність широкосмугового та швидкісного Інтернету в громадах, в яких він відсутній, та створення в них відкритих Wi-Fi зон.</w:t>
      </w:r>
    </w:p>
    <w:p w14:paraId="4EED2BB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Не менш важливою умовою також є створення та/або розширення цифрових комунікацій громад.</w:t>
      </w:r>
    </w:p>
    <w:p w14:paraId="7BB3EB44"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b/>
          <w:bCs/>
          <w:color w:val="000000" w:themeColor="text1"/>
          <w:sz w:val="28"/>
          <w:szCs w:val="28"/>
          <w:lang w:val="uk-UA"/>
        </w:rPr>
      </w:pPr>
      <w:r w:rsidRPr="00E958FF">
        <w:rPr>
          <w:rFonts w:ascii="Times New Roman" w:hAnsi="Times New Roman" w:cs="Times New Roman"/>
          <w:color w:val="000000" w:themeColor="text1"/>
          <w:sz w:val="28"/>
          <w:szCs w:val="28"/>
          <w:lang w:val="uk-UA"/>
        </w:rPr>
        <w:t>Також необхідне вжиття заходів щодо подолання недоліків, пов’язаних з недостатністю компетенцій управлінських кадрів та недостатністю цифрової грамотності та відповідних навичок у жителів громад. Це дасть можливість поступово перевести адміністративні послуги, що надаються відповідними центрами, в електронний формат та збільшити кількість їх отримувачів у такому форматі.</w:t>
      </w:r>
    </w:p>
    <w:p w14:paraId="40558857"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Викликом, що обумовлює нагальну активізацію цього процесу, стала пандемія коронавірусу. Адже поряд з такими перевагами переводу  адміністративних послуг в електронний формат як ефективність, прозорість, можливість їх отримання в режимі реального часу або онлайн, є упередження необхідності фізичної присутності їх отримувачів в місці надання, особливо осіб з інвалідністю та маломобільних груп населення. </w:t>
      </w:r>
    </w:p>
    <w:p w14:paraId="2C5C362B"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Також стрімке зростання мобільних пристроїв типу смартфона і планшета у населення передбачає сумісність порталів надавачів адміністративних послуг до таких пристроїв. </w:t>
      </w:r>
    </w:p>
    <w:p w14:paraId="6896CAD0"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Цифрова трансформація в управлінські процеси, створення електронних комунікативних платформ в органах місцевого самоврядування територіальних громад дасть можливість активізувати участь громадськості, жителів громади в плануванні і регулюванні її економічного, соціального і культурного розвитку, встановити горизонтальне і вертикальне співробітництво, координацію і зворотній зв’язок з іншими органами влади на регіональному і місцевому рівнях.</w:t>
      </w:r>
    </w:p>
    <w:p w14:paraId="7BEF7A6E" w14:textId="75BE46E3"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Створення таких платформ також дасть можливість проводити віртуальні зустрічі, семінари, семінари-наради з питань: життєдіяльності громади; партнерства з сусідніми громадами; інвестування в її розвиток; участі бізнесу в реалізації соціальних про</w:t>
      </w:r>
      <w:r w:rsidR="00443CBA">
        <w:rPr>
          <w:rFonts w:ascii="Times New Roman" w:hAnsi="Times New Roman" w:cs="Times New Roman"/>
          <w:color w:val="000000" w:themeColor="text1"/>
          <w:sz w:val="28"/>
          <w:szCs w:val="28"/>
          <w:lang w:val="uk-UA"/>
        </w:rPr>
        <w:t>є</w:t>
      </w:r>
      <w:r w:rsidRPr="00E958FF">
        <w:rPr>
          <w:rFonts w:ascii="Times New Roman" w:hAnsi="Times New Roman" w:cs="Times New Roman"/>
          <w:color w:val="000000" w:themeColor="text1"/>
          <w:sz w:val="28"/>
          <w:szCs w:val="28"/>
          <w:lang w:val="uk-UA"/>
        </w:rPr>
        <w:t>ктів.</w:t>
      </w:r>
    </w:p>
    <w:p w14:paraId="2D38CB3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Вищезазначене обумовило вибір цієї оперативної цілі, досягнення якої дасть можливість забезпечити в громадах ефективне врядування, впровадження нових прогресивних механізмів управління, базованих на відкритості, прозорості та широкої участі зацікавлених сторін у процесі прийняття рішень та їх реалізації.  </w:t>
      </w:r>
    </w:p>
    <w:p w14:paraId="76D9D7F8"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b/>
          <w:bCs/>
          <w:i/>
          <w:iCs/>
          <w:color w:val="000000" w:themeColor="text1"/>
          <w:sz w:val="28"/>
          <w:szCs w:val="28"/>
          <w:lang w:val="uk-UA"/>
        </w:rPr>
      </w:pPr>
      <w:r w:rsidRPr="00E958FF">
        <w:rPr>
          <w:rFonts w:ascii="Times New Roman" w:hAnsi="Times New Roman" w:cs="Times New Roman"/>
          <w:b/>
          <w:bCs/>
          <w:i/>
          <w:iCs/>
          <w:color w:val="000000" w:themeColor="text1"/>
          <w:sz w:val="28"/>
          <w:szCs w:val="28"/>
          <w:lang w:val="uk-UA"/>
        </w:rPr>
        <w:t>Для реалізації оперативної цілі визначено такі завдання:</w:t>
      </w:r>
    </w:p>
    <w:p w14:paraId="1E3F4C1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2.4.1.  Формування цифрової інфраструктури.</w:t>
      </w:r>
    </w:p>
    <w:p w14:paraId="7D57DAA9"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2.4.2. Забезпечення цифрових комунікацій.</w:t>
      </w:r>
    </w:p>
    <w:p w14:paraId="2E6C7557"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2.4.3. Поліпшення доступності адміністративних послуг.</w:t>
      </w:r>
    </w:p>
    <w:p w14:paraId="11DE4C78"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2.4.4. Забезпечення професійного розвитку посадових осіб місцевого самоврядування і депутатів місцевих рад та набуття ними цифрових компетенцій.</w:t>
      </w:r>
    </w:p>
    <w:p w14:paraId="18286479"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2.4.5. Створення умов для набуття цифрових навичок жителями громад. </w:t>
      </w:r>
    </w:p>
    <w:p w14:paraId="60A3375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lastRenderedPageBreak/>
        <w:t>Реалізація визначених завдань буде здійснюватися шляхом:</w:t>
      </w:r>
    </w:p>
    <w:p w14:paraId="709000F0"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забезпечення усіх населених пунктів громад широкосмуговим Інтернетом із швидкістю від 100 Мбіт/с;</w:t>
      </w:r>
    </w:p>
    <w:p w14:paraId="5F80F7B0"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підключення рад, соціальних закладів та комунальних установ до широкосмугового і швидкісного Інтернету та створення в них відкритих Wi-Fi зон;</w:t>
      </w:r>
    </w:p>
    <w:p w14:paraId="71AB088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створення каналів для прокладання волоконно-оптичних кабелів зв’язку під час ремонту доріг, вулиць, фасадів будівель; </w:t>
      </w:r>
    </w:p>
    <w:p w14:paraId="497425D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впровадження використання систем відеоспостереження;</w:t>
      </w:r>
    </w:p>
    <w:p w14:paraId="07DBDB69"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сприяння операторам в оформленні дозволів на розміщення телекомунікаційного обладнання, прокладення мереж, відведення земельних ділянок для розміщення радіовеж тощо;  </w:t>
      </w:r>
    </w:p>
    <w:p w14:paraId="187CF0C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забезпечення електронної взаємодії з електронними інформаційними ресурсами та базами даних різного рівня;</w:t>
      </w:r>
    </w:p>
    <w:p w14:paraId="0C2D235D"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подальшої розбудови мережі центрів надання адміністративних послуг, забезпечення та переведення адміністративних послуг в електронний формат;</w:t>
      </w:r>
    </w:p>
    <w:p w14:paraId="3AB254F1"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реінжинірингу публічних послуг та переведення їх в електронний формат; </w:t>
      </w:r>
    </w:p>
    <w:p w14:paraId="66717731"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впровадження можливостей отримання електронних послуг, що надаються в громадах, через смартфон та через відповідні мобільні додатки;</w:t>
      </w:r>
    </w:p>
    <w:p w14:paraId="29F6843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впровадження органами місцевого самоврядування системи внутрішнього та зовнішнього електронного документообігу;</w:t>
      </w:r>
    </w:p>
    <w:p w14:paraId="713C1882"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створення електронних платформ, порталів органів місцевого самоврядування для комунікацій і партнерства та електронних архівів комунальних установ;</w:t>
      </w:r>
    </w:p>
    <w:p w14:paraId="2985393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забезпечення доступності для осіб з інвалідністю, зокрема з порушенням зору, слуху та мовлення до створених в громадах електронних ресурсів;</w:t>
      </w:r>
    </w:p>
    <w:p w14:paraId="76F02AAC"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сприяння та забезпечення умов для професійного навчання (підвищення кваліфікації) посадових осіб органів місцевого самоврядування та депутатів місцевих рад, залучення до цього регіональних відділень асоціацій органів місцевого самоврядування та Установи «Агенція регіонального розвитку Житомирської області»;</w:t>
      </w:r>
    </w:p>
    <w:p w14:paraId="76A1FDD2" w14:textId="77777777" w:rsidR="00BE15CC" w:rsidRPr="00E958FF" w:rsidRDefault="00BE15CC" w:rsidP="002317B0">
      <w:pPr>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залучення до розроблення </w:t>
      </w:r>
      <w:r w:rsidRPr="00E958FF">
        <w:rPr>
          <w:rFonts w:ascii="Times New Roman" w:eastAsia="Times New Roman" w:hAnsi="Times New Roman" w:cs="Times New Roman"/>
          <w:color w:val="000000"/>
          <w:sz w:val="28"/>
          <w:szCs w:val="28"/>
          <w:shd w:val="clear" w:color="auto" w:fill="FFFFFF"/>
          <w:lang w:val="uk-UA"/>
        </w:rPr>
        <w:t xml:space="preserve">стратегій розвитку територіальних громад, програм соціально-економічного та культурного розвитку територіальних громад, цільових програм з інших питань самоврядування, </w:t>
      </w:r>
      <w:r w:rsidRPr="00E958FF">
        <w:rPr>
          <w:rFonts w:ascii="Times New Roman" w:hAnsi="Times New Roman" w:cs="Times New Roman"/>
          <w:color w:val="000000" w:themeColor="text1"/>
          <w:sz w:val="28"/>
          <w:szCs w:val="28"/>
          <w:lang w:val="uk-UA"/>
        </w:rPr>
        <w:t>вирішення нагальних проблем громади громадських організацій, представників бізнесу та науки, експертів з питань місцевого самоврядування, активних жителів громади незалежно від статі.</w:t>
      </w:r>
    </w:p>
    <w:p w14:paraId="3F934C83"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b/>
          <w:bCs/>
          <w:i/>
          <w:color w:val="000000" w:themeColor="text1"/>
          <w:sz w:val="28"/>
          <w:szCs w:val="28"/>
          <w:lang w:val="uk-UA"/>
        </w:rPr>
      </w:pPr>
      <w:r w:rsidRPr="00E958FF">
        <w:rPr>
          <w:rFonts w:ascii="Cambria,BoldItalic" w:eastAsia="Times New Roman" w:hAnsi="Cambria,BoldItalic" w:cs="Cambria,BoldItalic"/>
          <w:b/>
          <w:bCs/>
          <w:i/>
          <w:color w:val="000000" w:themeColor="text1"/>
          <w:sz w:val="28"/>
          <w:szCs w:val="28"/>
          <w:lang w:val="uk-UA"/>
        </w:rPr>
        <w:t>Індикатори досягнення оперативної цілі:</w:t>
      </w:r>
    </w:p>
    <w:p w14:paraId="10EB14BC"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ОТГ/населених пунктів в ОТГ, охоплених широкосмуговим швидкісним Інтернетом;</w:t>
      </w:r>
    </w:p>
    <w:p w14:paraId="25872D4A"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 xml:space="preserve">відсоток рад/соціальних закладів/комунальних установ в ОТГ, підключених </w:t>
      </w:r>
      <w:r w:rsidRPr="00E958FF">
        <w:rPr>
          <w:rFonts w:ascii="Times New Roman" w:hAnsi="Times New Roman" w:cs="Times New Roman"/>
          <w:color w:val="000000" w:themeColor="text1"/>
          <w:sz w:val="28"/>
          <w:szCs w:val="28"/>
          <w:lang w:val="uk-UA"/>
        </w:rPr>
        <w:t>до широкосмугового і швидкісного Інтернету;</w:t>
      </w:r>
    </w:p>
    <w:p w14:paraId="4DE1442D"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lastRenderedPageBreak/>
        <w:t>відсоток рад/соціальних закладів/комунальних установ в ОТГ,</w:t>
      </w:r>
      <w:r w:rsidRPr="00E958FF">
        <w:rPr>
          <w:rFonts w:ascii="Times New Roman" w:hAnsi="Times New Roman" w:cs="Times New Roman"/>
          <w:color w:val="000000" w:themeColor="text1"/>
          <w:sz w:val="28"/>
          <w:szCs w:val="28"/>
          <w:lang w:val="uk-UA"/>
        </w:rPr>
        <w:t xml:space="preserve"> у яких створені відкриті Wi-Fi зони;</w:t>
      </w:r>
    </w:p>
    <w:p w14:paraId="56015973"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ОТГ, в яких використовуються системи відеоспостереження;</w:t>
      </w:r>
    </w:p>
    <w:p w14:paraId="0CD16839"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 xml:space="preserve">кількість створених нових центрів надання адміністративних послуг в ОТГ; </w:t>
      </w:r>
    </w:p>
    <w:p w14:paraId="58980535"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переведення публічних/адміністративних послуг, що надаються в ОТГ, в електронний формат;</w:t>
      </w:r>
    </w:p>
    <w:p w14:paraId="5B0CAC6D" w14:textId="77777777" w:rsidR="00BE15CC" w:rsidRPr="00E958FF" w:rsidRDefault="00BE15CC" w:rsidP="002317B0">
      <w:pPr>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відсоток рад в ОТГ, в яких створені електронні платформи, портали;</w:t>
      </w:r>
    </w:p>
    <w:p w14:paraId="103FBA3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відсоток рад в ОТГ, в яких впроваджено системи внутрішнього та зовнішнього електронного документообігу;</w:t>
      </w:r>
    </w:p>
    <w:p w14:paraId="77D6FFE1" w14:textId="77777777" w:rsidR="00BE15CC" w:rsidRPr="00E958FF" w:rsidRDefault="00BE15CC" w:rsidP="002317B0">
      <w:pPr>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відсоток посадових осіб органів місцевого самоврядування та депутатів місцевих рад, які пройшли професійне навчання (підвищення кваліфікації);</w:t>
      </w:r>
    </w:p>
    <w:p w14:paraId="0E235446" w14:textId="0DEBFA13" w:rsidR="00BE15CC" w:rsidRPr="00E958FF" w:rsidRDefault="00BE15CC" w:rsidP="002317B0">
      <w:pPr>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відсоток ОТГ, в яких залучалися до розроблення </w:t>
      </w:r>
      <w:r w:rsidRPr="00E958FF">
        <w:rPr>
          <w:rFonts w:ascii="Times New Roman" w:eastAsia="Times New Roman" w:hAnsi="Times New Roman" w:cs="Times New Roman"/>
          <w:color w:val="000000"/>
          <w:sz w:val="28"/>
          <w:szCs w:val="28"/>
          <w:shd w:val="clear" w:color="auto" w:fill="FFFFFF"/>
          <w:lang w:val="uk-UA"/>
        </w:rPr>
        <w:t xml:space="preserve">стратегій розвитку територіальних громад, програм соціально-економічного та культурного розвитку територіальних громад, цільових програм з інших питань самоврядування, </w:t>
      </w:r>
      <w:r w:rsidRPr="00E958FF">
        <w:rPr>
          <w:rFonts w:ascii="Times New Roman" w:hAnsi="Times New Roman" w:cs="Times New Roman"/>
          <w:color w:val="000000" w:themeColor="text1"/>
          <w:sz w:val="28"/>
          <w:szCs w:val="28"/>
          <w:lang w:val="uk-UA"/>
        </w:rPr>
        <w:t>громадські організації, представники бізнесу та науки, експерти з питань місцевого самоврядування, активні жителі громади.»</w:t>
      </w:r>
      <w:r w:rsidR="00BB0DDA">
        <w:rPr>
          <w:rFonts w:ascii="Times New Roman" w:hAnsi="Times New Roman" w:cs="Times New Roman"/>
          <w:color w:val="000000" w:themeColor="text1"/>
          <w:sz w:val="28"/>
          <w:szCs w:val="28"/>
          <w:lang w:val="uk-UA"/>
        </w:rPr>
        <w:t>.</w:t>
      </w:r>
    </w:p>
    <w:p w14:paraId="34278029" w14:textId="55654C3C" w:rsidR="0066471C"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66471C" w:rsidRPr="00E958FF">
        <w:rPr>
          <w:rFonts w:ascii="Times New Roman" w:hAnsi="Times New Roman" w:cs="Times New Roman"/>
          <w:sz w:val="28"/>
          <w:szCs w:val="28"/>
          <w:lang w:val="uk-UA"/>
        </w:rPr>
        <w:t>.</w:t>
      </w:r>
      <w:r w:rsidR="00BB0DDA">
        <w:rPr>
          <w:rFonts w:ascii="Times New Roman" w:hAnsi="Times New Roman" w:cs="Times New Roman"/>
          <w:sz w:val="28"/>
          <w:szCs w:val="28"/>
          <w:lang w:val="uk-UA"/>
        </w:rPr>
        <w:t>8</w:t>
      </w:r>
      <w:r w:rsidR="0066471C" w:rsidRPr="00E958FF">
        <w:rPr>
          <w:rFonts w:ascii="Times New Roman" w:hAnsi="Times New Roman" w:cs="Times New Roman"/>
          <w:sz w:val="28"/>
          <w:szCs w:val="28"/>
          <w:lang w:val="uk-UA"/>
        </w:rPr>
        <w:t xml:space="preserve">. </w:t>
      </w:r>
      <w:bookmarkStart w:id="17" w:name="_Hlk58316093"/>
      <w:r w:rsidR="00BB0DDA">
        <w:rPr>
          <w:rFonts w:ascii="Times New Roman" w:hAnsi="Times New Roman" w:cs="Times New Roman"/>
          <w:sz w:val="28"/>
          <w:szCs w:val="28"/>
          <w:lang w:val="uk-UA"/>
        </w:rPr>
        <w:t>У</w:t>
      </w:r>
      <w:r w:rsidR="001F6037">
        <w:rPr>
          <w:rFonts w:ascii="Times New Roman" w:hAnsi="Times New Roman" w:cs="Times New Roman"/>
          <w:sz w:val="28"/>
          <w:szCs w:val="28"/>
          <w:lang w:val="uk-UA"/>
        </w:rPr>
        <w:t xml:space="preserve"> підрозділі «Оперативна ціль 2.5. </w:t>
      </w:r>
      <w:r w:rsidR="001F6037" w:rsidRPr="001F6037">
        <w:rPr>
          <w:rFonts w:ascii="Times New Roman" w:eastAsia="Times New Roman" w:hAnsi="Times New Roman" w:cs="Times New Roman"/>
          <w:color w:val="000000"/>
          <w:sz w:val="28"/>
          <w:szCs w:val="28"/>
        </w:rPr>
        <w:t>Зміцнення громадської безпеки та належний захист від надзвичайних ситуацій</w:t>
      </w:r>
      <w:r w:rsidR="001F6037">
        <w:rPr>
          <w:rFonts w:ascii="Times New Roman" w:eastAsia="Times New Roman" w:hAnsi="Times New Roman" w:cs="Times New Roman"/>
          <w:color w:val="000000"/>
          <w:sz w:val="28"/>
          <w:szCs w:val="28"/>
          <w:lang w:val="uk-UA"/>
        </w:rPr>
        <w:t>»</w:t>
      </w:r>
      <w:r w:rsidR="00653E93">
        <w:rPr>
          <w:rFonts w:ascii="Times New Roman" w:eastAsia="Times New Roman" w:hAnsi="Times New Roman" w:cs="Times New Roman"/>
          <w:color w:val="000000"/>
          <w:sz w:val="28"/>
          <w:szCs w:val="28"/>
          <w:lang w:val="uk-UA"/>
        </w:rPr>
        <w:t xml:space="preserve"> а </w:t>
      </w:r>
      <w:r w:rsidR="0066471C" w:rsidRPr="00E958FF">
        <w:rPr>
          <w:rFonts w:ascii="Times New Roman" w:eastAsia="Times New Roman" w:hAnsi="Times New Roman" w:cs="Times New Roman"/>
          <w:bCs/>
          <w:color w:val="000000"/>
          <w:sz w:val="28"/>
          <w:szCs w:val="28"/>
          <w:lang w:val="uk-UA" w:eastAsia="ru-RU"/>
        </w:rPr>
        <w:t>абзац</w:t>
      </w:r>
      <w:r w:rsidR="00653E93">
        <w:rPr>
          <w:rFonts w:ascii="Times New Roman" w:eastAsia="Times New Roman" w:hAnsi="Times New Roman" w:cs="Times New Roman"/>
          <w:bCs/>
          <w:color w:val="000000"/>
          <w:sz w:val="28"/>
          <w:szCs w:val="28"/>
          <w:lang w:val="uk-UA" w:eastAsia="ru-RU"/>
        </w:rPr>
        <w:t>ах</w:t>
      </w:r>
      <w:r w:rsidR="0066471C" w:rsidRPr="00E958FF">
        <w:rPr>
          <w:rFonts w:ascii="Times New Roman" w:eastAsia="Times New Roman" w:hAnsi="Times New Roman" w:cs="Times New Roman"/>
          <w:bCs/>
          <w:color w:val="000000"/>
          <w:sz w:val="28"/>
          <w:szCs w:val="28"/>
          <w:lang w:val="uk-UA" w:eastAsia="ru-RU"/>
        </w:rPr>
        <w:t xml:space="preserve"> 19-24 </w:t>
      </w:r>
      <w:r w:rsidR="00653E93">
        <w:rPr>
          <w:rFonts w:ascii="Times New Roman" w:hAnsi="Times New Roman" w:cs="Times New Roman"/>
          <w:sz w:val="28"/>
          <w:szCs w:val="28"/>
          <w:lang w:val="uk-UA"/>
        </w:rPr>
        <w:t>цифри 2.4.1.-2.4.6. замінити на цифри 2.5.1.-2.5.6..</w:t>
      </w:r>
    </w:p>
    <w:bookmarkEnd w:id="17"/>
    <w:p w14:paraId="5ADD1786" w14:textId="21CA05DF" w:rsidR="002317B0" w:rsidRDefault="002317B0" w:rsidP="002317B0">
      <w:pPr>
        <w:widowControl w:val="0"/>
        <w:spacing w:after="0" w:line="240" w:lineRule="auto"/>
        <w:ind w:firstLine="708"/>
        <w:jc w:val="both"/>
        <w:rPr>
          <w:rFonts w:ascii="Times New Roman" w:eastAsia="Times New Roman" w:hAnsi="Times New Roman" w:cs="Times New Roman"/>
          <w:color w:val="000000" w:themeColor="text1"/>
          <w:sz w:val="28"/>
          <w:szCs w:val="28"/>
          <w:lang w:val="uk-UA"/>
        </w:rPr>
      </w:pPr>
    </w:p>
    <w:p w14:paraId="1A4D28FA" w14:textId="674EE0D5" w:rsidR="002429FF" w:rsidRPr="00E958FF" w:rsidRDefault="00824719" w:rsidP="002317B0">
      <w:pPr>
        <w:widowControl w:val="0"/>
        <w:spacing w:after="0" w:line="240" w:lineRule="auto"/>
        <w:ind w:firstLine="708"/>
        <w:jc w:val="both"/>
        <w:rPr>
          <w:rFonts w:ascii="Times New Roman" w:eastAsia="Times New Roman" w:hAnsi="Times New Roman" w:cs="Times New Roman"/>
          <w:i/>
          <w:color w:val="000000" w:themeColor="text1"/>
          <w:sz w:val="28"/>
          <w:szCs w:val="28"/>
          <w:lang w:val="uk-UA"/>
        </w:rPr>
      </w:pPr>
      <w:r>
        <w:rPr>
          <w:rFonts w:ascii="Times New Roman" w:eastAsia="Times New Roman" w:hAnsi="Times New Roman" w:cs="Times New Roman"/>
          <w:color w:val="000000" w:themeColor="text1"/>
          <w:sz w:val="28"/>
          <w:szCs w:val="28"/>
          <w:lang w:val="uk-UA"/>
        </w:rPr>
        <w:t>5</w:t>
      </w:r>
      <w:r w:rsidR="002429FF" w:rsidRPr="00E958FF">
        <w:rPr>
          <w:rFonts w:ascii="Times New Roman" w:eastAsia="Times New Roman" w:hAnsi="Times New Roman" w:cs="Times New Roman"/>
          <w:color w:val="000000" w:themeColor="text1"/>
          <w:sz w:val="28"/>
          <w:szCs w:val="28"/>
          <w:lang w:val="uk-UA"/>
        </w:rPr>
        <w:t xml:space="preserve">. У розділі «СТРАТЕГІЧНА ЦІЛЬ 3. СТІЙКЕ ПОЛІПШЕННЯ ЯКОСТІ ЖИТТЯ ТА НАГРОМАДЖЕННЯ ЛЮДСЬКОГО </w:t>
      </w:r>
      <w:r w:rsidR="002429FF" w:rsidRPr="00E958FF">
        <w:rPr>
          <w:rFonts w:ascii="Times New Roman" w:eastAsia="Times New Roman" w:hAnsi="Times New Roman" w:cs="Times New Roman"/>
          <w:iCs/>
          <w:color w:val="000000" w:themeColor="text1"/>
          <w:sz w:val="28"/>
          <w:szCs w:val="28"/>
          <w:shd w:val="clear" w:color="auto" w:fill="FFFFFF"/>
          <w:lang w:val="uk-UA" w:eastAsia="uk-UA" w:bidi="uk-UA"/>
        </w:rPr>
        <w:t>ПОТЕНЦІАЛУ»:</w:t>
      </w:r>
    </w:p>
    <w:p w14:paraId="66B211DF" w14:textId="61C68484" w:rsidR="0066471C" w:rsidRPr="00E958FF" w:rsidRDefault="00824719" w:rsidP="002317B0">
      <w:pPr>
        <w:widowControl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8"/>
          <w:szCs w:val="28"/>
          <w:lang w:val="uk-UA"/>
        </w:rPr>
        <w:t>5</w:t>
      </w:r>
      <w:r w:rsidR="0093659B" w:rsidRPr="00E958FF">
        <w:rPr>
          <w:rFonts w:ascii="Times New Roman" w:hAnsi="Times New Roman" w:cs="Times New Roman"/>
          <w:sz w:val="28"/>
          <w:szCs w:val="28"/>
          <w:lang w:val="uk-UA"/>
        </w:rPr>
        <w:t xml:space="preserve">.1. </w:t>
      </w:r>
      <w:r w:rsidR="0093659B" w:rsidRPr="00E958FF">
        <w:rPr>
          <w:rFonts w:ascii="Times New Roman" w:eastAsia="Times New Roman" w:hAnsi="Times New Roman" w:cs="Times New Roman"/>
          <w:bCs/>
          <w:color w:val="000000"/>
          <w:sz w:val="28"/>
          <w:szCs w:val="28"/>
          <w:lang w:val="uk-UA" w:eastAsia="ru-RU"/>
        </w:rPr>
        <w:t>абзац</w:t>
      </w:r>
      <w:r w:rsidR="0066471C" w:rsidRPr="00E958FF">
        <w:rPr>
          <w:rFonts w:ascii="Times New Roman" w:eastAsia="Times New Roman" w:hAnsi="Times New Roman" w:cs="Times New Roman"/>
          <w:bCs/>
          <w:color w:val="000000"/>
          <w:sz w:val="28"/>
          <w:szCs w:val="28"/>
          <w:lang w:val="uk-UA" w:eastAsia="ru-RU"/>
        </w:rPr>
        <w:t>и</w:t>
      </w:r>
      <w:r w:rsidR="0093659B" w:rsidRPr="00E958FF">
        <w:rPr>
          <w:rFonts w:ascii="Times New Roman" w:eastAsia="Times New Roman" w:hAnsi="Times New Roman" w:cs="Times New Roman"/>
          <w:bCs/>
          <w:color w:val="000000"/>
          <w:sz w:val="28"/>
          <w:szCs w:val="28"/>
          <w:lang w:val="uk-UA" w:eastAsia="ru-RU"/>
        </w:rPr>
        <w:t xml:space="preserve"> 10-13 </w:t>
      </w:r>
      <w:r w:rsidR="00653E93">
        <w:rPr>
          <w:rFonts w:ascii="Times New Roman" w:eastAsia="Times New Roman" w:hAnsi="Times New Roman" w:cs="Times New Roman"/>
          <w:color w:val="000000" w:themeColor="text1"/>
          <w:sz w:val="28"/>
          <w:szCs w:val="28"/>
          <w:lang w:val="uk-UA"/>
        </w:rPr>
        <w:t>(далі по всьому тексту)</w:t>
      </w:r>
      <w:r w:rsidR="00653E93">
        <w:rPr>
          <w:rFonts w:ascii="Times New Roman" w:eastAsia="Times New Roman" w:hAnsi="Times New Roman" w:cs="Times New Roman"/>
          <w:color w:val="000000" w:themeColor="text1"/>
          <w:sz w:val="28"/>
          <w:szCs w:val="28"/>
          <w:lang w:val="uk-UA"/>
        </w:rPr>
        <w:t xml:space="preserve"> </w:t>
      </w:r>
      <w:r w:rsidR="0093659B"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93659B" w:rsidRPr="00E958FF">
        <w:rPr>
          <w:rFonts w:ascii="Times New Roman" w:hAnsi="Times New Roman" w:cs="Times New Roman"/>
          <w:sz w:val="28"/>
          <w:szCs w:val="28"/>
          <w:lang w:val="uk-UA"/>
        </w:rPr>
        <w:t xml:space="preserve"> редакції:</w:t>
      </w:r>
      <w:r w:rsidR="0093659B" w:rsidRPr="00E958FF">
        <w:rPr>
          <w:rFonts w:ascii="Times New Roman" w:eastAsia="Times New Roman" w:hAnsi="Times New Roman" w:cs="Times New Roman"/>
          <w:color w:val="000000" w:themeColor="text1"/>
          <w:sz w:val="28"/>
          <w:szCs w:val="28"/>
          <w:lang w:val="uk-UA"/>
        </w:rPr>
        <w:t xml:space="preserve"> </w:t>
      </w:r>
    </w:p>
    <w:p w14:paraId="7CF4A081" w14:textId="6E4521C5" w:rsidR="0093659B" w:rsidRPr="00E958FF" w:rsidRDefault="0066471C"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color w:val="000000" w:themeColor="text1"/>
          <w:sz w:val="28"/>
          <w:szCs w:val="28"/>
          <w:lang w:val="uk-UA"/>
        </w:rPr>
        <w:t>«</w:t>
      </w:r>
      <w:r w:rsidR="0093659B" w:rsidRPr="00E958FF">
        <w:rPr>
          <w:rFonts w:ascii="Times New Roman" w:eastAsia="Times New Roman" w:hAnsi="Times New Roman" w:cs="Times New Roman"/>
          <w:sz w:val="28"/>
          <w:szCs w:val="28"/>
          <w:lang w:val="uk-UA"/>
        </w:rPr>
        <w:t>3.1. Зміцнення здоров’я населення, підвищення демографічного потенціалу.</w:t>
      </w:r>
    </w:p>
    <w:p w14:paraId="4FBE712B" w14:textId="77777777" w:rsidR="0093659B" w:rsidRPr="00E958FF" w:rsidRDefault="0093659B"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3.2. Якісна конкурентоздатна освіта та соціальний захист кожного, хто його потребує.</w:t>
      </w:r>
    </w:p>
    <w:p w14:paraId="580865A5" w14:textId="5DED9E9C" w:rsidR="0093659B" w:rsidRPr="00E958FF" w:rsidRDefault="0093659B"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3.3. Підвищення доступності культурних благ та сприяння творчій самореалізації населення, розвиток національно-патріотичного виховання та формування всебічно розвинутого молодого покоління.</w:t>
      </w:r>
      <w:r w:rsidR="00653E93">
        <w:rPr>
          <w:rFonts w:ascii="Times New Roman" w:eastAsia="Times New Roman" w:hAnsi="Times New Roman" w:cs="Times New Roman"/>
          <w:sz w:val="28"/>
          <w:szCs w:val="28"/>
          <w:lang w:val="uk-UA"/>
        </w:rPr>
        <w:t>»;</w:t>
      </w:r>
    </w:p>
    <w:p w14:paraId="553061C7" w14:textId="6DEC843C" w:rsidR="0093659B" w:rsidRPr="00E958FF" w:rsidRDefault="00653E93"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 абзац 14 викласти у такій редакції:</w:t>
      </w:r>
    </w:p>
    <w:p w14:paraId="3C23EC48" w14:textId="5ED20EB2" w:rsidR="0093659B" w:rsidRPr="00E958FF" w:rsidRDefault="00653E93"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Pr>
          <w:rFonts w:ascii="Times New Roman" w:eastAsia="Times New Roman" w:hAnsi="Times New Roman" w:cs="Times New Roman"/>
          <w:spacing w:val="2"/>
          <w:sz w:val="28"/>
          <w:szCs w:val="28"/>
          <w:shd w:val="clear" w:color="auto" w:fill="FFFFFF"/>
          <w:lang w:val="uk-UA"/>
        </w:rPr>
        <w:t>«</w:t>
      </w:r>
      <w:r w:rsidR="0093659B" w:rsidRPr="00E958FF">
        <w:rPr>
          <w:rFonts w:ascii="Times New Roman" w:eastAsia="Times New Roman" w:hAnsi="Times New Roman" w:cs="Times New Roman"/>
          <w:spacing w:val="2"/>
          <w:sz w:val="28"/>
          <w:szCs w:val="28"/>
          <w:shd w:val="clear" w:color="auto" w:fill="FFFFFF"/>
          <w:lang w:val="uk-UA"/>
        </w:rPr>
        <w:t>Реалізація цієї стратегічної цілі стане вкладом в реалізацію 1-5, 8, 10, 11 </w:t>
      </w:r>
      <w:r w:rsidR="0093659B" w:rsidRPr="00E958FF">
        <w:rPr>
          <w:rFonts w:ascii="Times New Roman" w:eastAsia="Times New Roman" w:hAnsi="Times New Roman" w:cs="Times New Roman"/>
          <w:bCs/>
          <w:sz w:val="28"/>
          <w:szCs w:val="28"/>
          <w:lang w:val="uk-UA"/>
        </w:rPr>
        <w:t>ЦСР ООН.</w:t>
      </w:r>
      <w:r w:rsidR="0066471C" w:rsidRPr="00E958FF">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w:t>
      </w:r>
    </w:p>
    <w:p w14:paraId="3B94D882" w14:textId="5DBECAD2" w:rsidR="001F6037" w:rsidRPr="001F6037" w:rsidRDefault="00824719" w:rsidP="001F6037">
      <w:pPr>
        <w:widowControl w:val="0"/>
        <w:spacing w:before="120" w:after="120" w:line="240" w:lineRule="auto"/>
        <w:ind w:firstLine="782"/>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5D2C61" w:rsidRPr="00E958FF">
        <w:rPr>
          <w:rFonts w:ascii="Times New Roman" w:hAnsi="Times New Roman" w:cs="Times New Roman"/>
          <w:sz w:val="28"/>
          <w:szCs w:val="28"/>
          <w:lang w:val="uk-UA"/>
        </w:rPr>
        <w:t>.</w:t>
      </w:r>
      <w:r w:rsidR="00653E93">
        <w:rPr>
          <w:rFonts w:ascii="Times New Roman" w:hAnsi="Times New Roman" w:cs="Times New Roman"/>
          <w:sz w:val="28"/>
          <w:szCs w:val="28"/>
          <w:lang w:val="uk-UA"/>
        </w:rPr>
        <w:t>3</w:t>
      </w:r>
      <w:r w:rsidR="005D2C61" w:rsidRPr="00E958FF">
        <w:rPr>
          <w:rFonts w:ascii="Times New Roman" w:hAnsi="Times New Roman" w:cs="Times New Roman"/>
          <w:sz w:val="28"/>
          <w:szCs w:val="28"/>
          <w:lang w:val="uk-UA"/>
        </w:rPr>
        <w:t xml:space="preserve">. </w:t>
      </w:r>
      <w:r w:rsidR="00653E93">
        <w:rPr>
          <w:rFonts w:ascii="Times New Roman" w:hAnsi="Times New Roman" w:cs="Times New Roman"/>
          <w:sz w:val="28"/>
          <w:szCs w:val="28"/>
          <w:lang w:val="uk-UA"/>
        </w:rPr>
        <w:t>У</w:t>
      </w:r>
      <w:r w:rsidR="009F1403">
        <w:rPr>
          <w:rFonts w:ascii="Times New Roman" w:hAnsi="Times New Roman" w:cs="Times New Roman"/>
          <w:sz w:val="28"/>
          <w:szCs w:val="28"/>
          <w:lang w:val="uk-UA"/>
        </w:rPr>
        <w:t xml:space="preserve"> підрозділі «Оперативна ціль 3.1. </w:t>
      </w:r>
      <w:r w:rsidR="001F6037" w:rsidRPr="001F6037">
        <w:rPr>
          <w:rFonts w:ascii="Times New Roman" w:eastAsia="Times New Roman" w:hAnsi="Times New Roman" w:cs="Times New Roman"/>
          <w:sz w:val="28"/>
          <w:szCs w:val="28"/>
        </w:rPr>
        <w:t>Зміцнення здоров’я населення, підвищення демографічного потенціалу</w:t>
      </w:r>
      <w:r w:rsidR="001F6037">
        <w:rPr>
          <w:rFonts w:ascii="Times New Roman" w:eastAsia="Times New Roman" w:hAnsi="Times New Roman" w:cs="Times New Roman"/>
          <w:sz w:val="28"/>
          <w:szCs w:val="28"/>
          <w:lang w:val="uk-UA"/>
        </w:rPr>
        <w:t>»:</w:t>
      </w:r>
    </w:p>
    <w:p w14:paraId="3CC1973F" w14:textId="39EA2BCD" w:rsidR="005D2C61"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5</w:t>
      </w:r>
      <w:r w:rsidR="001F6037">
        <w:rPr>
          <w:rFonts w:ascii="Times New Roman" w:eastAsia="Times New Roman" w:hAnsi="Times New Roman" w:cs="Times New Roman"/>
          <w:bCs/>
          <w:color w:val="000000"/>
          <w:sz w:val="28"/>
          <w:szCs w:val="28"/>
          <w:lang w:val="uk-UA" w:eastAsia="ru-RU"/>
        </w:rPr>
        <w:t>.</w:t>
      </w:r>
      <w:r w:rsidR="00653E93">
        <w:rPr>
          <w:rFonts w:ascii="Times New Roman" w:eastAsia="Times New Roman" w:hAnsi="Times New Roman" w:cs="Times New Roman"/>
          <w:bCs/>
          <w:color w:val="000000"/>
          <w:sz w:val="28"/>
          <w:szCs w:val="28"/>
          <w:lang w:val="uk-UA" w:eastAsia="ru-RU"/>
        </w:rPr>
        <w:t>3</w:t>
      </w:r>
      <w:r w:rsidR="001F6037">
        <w:rPr>
          <w:rFonts w:ascii="Times New Roman" w:eastAsia="Times New Roman" w:hAnsi="Times New Roman" w:cs="Times New Roman"/>
          <w:bCs/>
          <w:color w:val="000000"/>
          <w:sz w:val="28"/>
          <w:szCs w:val="28"/>
          <w:lang w:val="uk-UA" w:eastAsia="ru-RU"/>
        </w:rPr>
        <w:t xml:space="preserve">.1. </w:t>
      </w:r>
      <w:r w:rsidR="005D2C61" w:rsidRPr="00E958FF">
        <w:rPr>
          <w:rFonts w:ascii="Times New Roman" w:eastAsia="Times New Roman" w:hAnsi="Times New Roman" w:cs="Times New Roman"/>
          <w:bCs/>
          <w:color w:val="000000"/>
          <w:sz w:val="28"/>
          <w:szCs w:val="28"/>
          <w:lang w:val="uk-UA" w:eastAsia="ru-RU"/>
        </w:rPr>
        <w:t xml:space="preserve">абзаци </w:t>
      </w:r>
      <w:r w:rsidR="00E23522" w:rsidRPr="00E958FF">
        <w:rPr>
          <w:rFonts w:ascii="Times New Roman" w:eastAsia="Times New Roman" w:hAnsi="Times New Roman" w:cs="Times New Roman"/>
          <w:bCs/>
          <w:color w:val="000000"/>
          <w:sz w:val="28"/>
          <w:szCs w:val="28"/>
          <w:lang w:val="uk-UA" w:eastAsia="ru-RU"/>
        </w:rPr>
        <w:t>23</w:t>
      </w:r>
      <w:r w:rsidR="005D2C61" w:rsidRPr="00E958FF">
        <w:rPr>
          <w:rFonts w:ascii="Times New Roman" w:eastAsia="Times New Roman" w:hAnsi="Times New Roman" w:cs="Times New Roman"/>
          <w:bCs/>
          <w:color w:val="000000"/>
          <w:sz w:val="28"/>
          <w:szCs w:val="28"/>
          <w:lang w:val="uk-UA" w:eastAsia="ru-RU"/>
        </w:rPr>
        <w:t xml:space="preserve">-24 </w:t>
      </w:r>
      <w:r w:rsidR="005D2C61"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5D2C61" w:rsidRPr="00E958FF">
        <w:rPr>
          <w:rFonts w:ascii="Times New Roman" w:hAnsi="Times New Roman" w:cs="Times New Roman"/>
          <w:sz w:val="28"/>
          <w:szCs w:val="28"/>
          <w:lang w:val="uk-UA"/>
        </w:rPr>
        <w:t xml:space="preserve"> редакції: </w:t>
      </w:r>
    </w:p>
    <w:p w14:paraId="777B62D3" w14:textId="4BEC0A77" w:rsidR="00E23522" w:rsidRPr="00E958FF"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«планування технологічного розвитку охорони здоров’я області, у тому числі розроблення планів технічного переоснащення медичних закладів;</w:t>
      </w:r>
    </w:p>
    <w:p w14:paraId="538B2FCA" w14:textId="4565F23F" w:rsidR="00E23522" w:rsidRPr="00E958FF"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підготовку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ктів та заявок на модернізацію і переоснащення медичних закладів та їх реалізацію;»;</w:t>
      </w:r>
    </w:p>
    <w:p w14:paraId="781A1270" w14:textId="0F5667EE" w:rsidR="00516B29"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23522"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3</w:t>
      </w:r>
      <w:r w:rsidR="001F6037">
        <w:rPr>
          <w:rFonts w:ascii="Times New Roman" w:hAnsi="Times New Roman" w:cs="Times New Roman"/>
          <w:sz w:val="28"/>
          <w:szCs w:val="28"/>
          <w:lang w:val="uk-UA"/>
        </w:rPr>
        <w:t>.2</w:t>
      </w:r>
      <w:r w:rsidR="00E23522" w:rsidRPr="00E958FF">
        <w:rPr>
          <w:rFonts w:ascii="Times New Roman" w:hAnsi="Times New Roman" w:cs="Times New Roman"/>
          <w:sz w:val="28"/>
          <w:szCs w:val="28"/>
          <w:lang w:val="uk-UA"/>
        </w:rPr>
        <w:t>. після абзацу 24 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E23522" w:rsidRPr="00E958FF">
        <w:rPr>
          <w:rFonts w:ascii="Times New Roman" w:hAnsi="Times New Roman" w:cs="Times New Roman"/>
          <w:sz w:val="28"/>
          <w:szCs w:val="28"/>
          <w:lang w:val="uk-UA"/>
        </w:rPr>
        <w:t xml:space="preserve">: </w:t>
      </w:r>
    </w:p>
    <w:p w14:paraId="4E2DF05A" w14:textId="00E94058" w:rsidR="00E23522"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 xml:space="preserve">забезпеченням доступом до широкосмугового швидкісного Інтернету та сучасними технічними і інформаційно-програмними засобами для </w:t>
      </w:r>
      <w:r w:rsidRPr="00E958FF">
        <w:rPr>
          <w:rFonts w:ascii="Times New Roman" w:eastAsia="Times New Roman" w:hAnsi="Times New Roman" w:cs="Times New Roman"/>
          <w:sz w:val="28"/>
          <w:szCs w:val="28"/>
          <w:lang w:val="uk-UA"/>
        </w:rPr>
        <w:lastRenderedPageBreak/>
        <w:t>функціонування електронної системи охорони здоров’я.»</w:t>
      </w:r>
      <w:r w:rsidR="00D93D5B">
        <w:rPr>
          <w:rFonts w:ascii="Times New Roman" w:eastAsia="Times New Roman" w:hAnsi="Times New Roman" w:cs="Times New Roman"/>
          <w:sz w:val="28"/>
          <w:szCs w:val="28"/>
          <w:lang w:val="uk-UA"/>
        </w:rPr>
        <w:t>.</w:t>
      </w:r>
    </w:p>
    <w:p w14:paraId="75476D58" w14:textId="6ED77E59" w:rsidR="00D93D5B" w:rsidRPr="00D370A4" w:rsidRDefault="00D93D5B" w:rsidP="00D93D5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язку з цим абзаци </w:t>
      </w:r>
      <w:r>
        <w:rPr>
          <w:rFonts w:ascii="Times New Roman" w:eastAsia="Times New Roman" w:hAnsi="Times New Roman" w:cs="Times New Roman"/>
          <w:color w:val="000000" w:themeColor="text1"/>
          <w:sz w:val="28"/>
          <w:szCs w:val="28"/>
          <w:lang w:val="uk-UA"/>
        </w:rPr>
        <w:t>25-50</w:t>
      </w:r>
      <w:r>
        <w:rPr>
          <w:rFonts w:ascii="Times New Roman" w:eastAsia="Times New Roman" w:hAnsi="Times New Roman" w:cs="Times New Roman"/>
          <w:color w:val="000000" w:themeColor="text1"/>
          <w:sz w:val="28"/>
          <w:szCs w:val="28"/>
          <w:lang w:val="uk-UA"/>
        </w:rPr>
        <w:t xml:space="preserve"> вважати відповідно абзацами </w:t>
      </w:r>
      <w:r>
        <w:rPr>
          <w:rFonts w:ascii="Times New Roman" w:eastAsia="Times New Roman" w:hAnsi="Times New Roman" w:cs="Times New Roman"/>
          <w:color w:val="000000" w:themeColor="text1"/>
          <w:sz w:val="28"/>
          <w:szCs w:val="28"/>
          <w:lang w:val="uk-UA"/>
        </w:rPr>
        <w:t>26-51</w:t>
      </w:r>
      <w:r>
        <w:rPr>
          <w:rFonts w:ascii="Times New Roman" w:eastAsia="Times New Roman" w:hAnsi="Times New Roman" w:cs="Times New Roman"/>
          <w:color w:val="000000" w:themeColor="text1"/>
          <w:sz w:val="28"/>
          <w:szCs w:val="28"/>
          <w:lang w:val="uk-UA"/>
        </w:rPr>
        <w:t>.</w:t>
      </w:r>
    </w:p>
    <w:p w14:paraId="5AFCC05E" w14:textId="7E2CFFD3" w:rsidR="00516B29"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E23522"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3</w:t>
      </w:r>
      <w:r w:rsidR="001F6037">
        <w:rPr>
          <w:rFonts w:ascii="Times New Roman" w:eastAsia="Times New Roman" w:hAnsi="Times New Roman" w:cs="Times New Roman"/>
          <w:sz w:val="28"/>
          <w:szCs w:val="28"/>
          <w:lang w:val="uk-UA"/>
        </w:rPr>
        <w:t>.3</w:t>
      </w:r>
      <w:r w:rsidR="00E23522" w:rsidRPr="00E958FF">
        <w:rPr>
          <w:rFonts w:ascii="Times New Roman" w:eastAsia="Times New Roman" w:hAnsi="Times New Roman" w:cs="Times New Roman"/>
          <w:sz w:val="28"/>
          <w:szCs w:val="28"/>
          <w:lang w:val="uk-UA"/>
        </w:rPr>
        <w:t xml:space="preserve">. </w:t>
      </w:r>
      <w:r w:rsidR="00E23522" w:rsidRPr="00E958FF">
        <w:rPr>
          <w:rFonts w:ascii="Times New Roman" w:eastAsia="Times New Roman" w:hAnsi="Times New Roman" w:cs="Times New Roman"/>
          <w:bCs/>
          <w:color w:val="000000"/>
          <w:sz w:val="28"/>
          <w:szCs w:val="28"/>
          <w:lang w:val="uk-UA" w:eastAsia="ru-RU"/>
        </w:rPr>
        <w:t>абзац 2</w:t>
      </w:r>
      <w:r w:rsidR="00D93D5B">
        <w:rPr>
          <w:rFonts w:ascii="Times New Roman" w:eastAsia="Times New Roman" w:hAnsi="Times New Roman" w:cs="Times New Roman"/>
          <w:bCs/>
          <w:color w:val="000000"/>
          <w:sz w:val="28"/>
          <w:szCs w:val="28"/>
          <w:lang w:val="uk-UA" w:eastAsia="ru-RU"/>
        </w:rPr>
        <w:t>7</w:t>
      </w:r>
      <w:r w:rsidR="00E23522"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00E23522" w:rsidRPr="00E958FF">
        <w:rPr>
          <w:rFonts w:ascii="Times New Roman" w:hAnsi="Times New Roman" w:cs="Times New Roman"/>
          <w:sz w:val="28"/>
          <w:szCs w:val="28"/>
          <w:lang w:val="uk-UA"/>
        </w:rPr>
        <w:t xml:space="preserve"> редакції: </w:t>
      </w:r>
    </w:p>
    <w:p w14:paraId="414EDE55" w14:textId="1B42567D" w:rsidR="00E23522" w:rsidRPr="00E958FF" w:rsidRDefault="00E23522" w:rsidP="002317B0">
      <w:pPr>
        <w:pStyle w:val="ac"/>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стратегічний план розвитку госпітального округу та планів трансформації лікувальних закладів у його межах;»;</w:t>
      </w:r>
    </w:p>
    <w:p w14:paraId="29DD6AD7" w14:textId="2E2ED306" w:rsidR="00E23522"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23522"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3</w:t>
      </w:r>
      <w:r w:rsidR="001F6037">
        <w:rPr>
          <w:rFonts w:ascii="Times New Roman" w:hAnsi="Times New Roman" w:cs="Times New Roman"/>
          <w:sz w:val="28"/>
          <w:szCs w:val="28"/>
          <w:lang w:val="uk-UA"/>
        </w:rPr>
        <w:t>.4</w:t>
      </w:r>
      <w:r w:rsidR="00E23522" w:rsidRPr="00E958FF">
        <w:rPr>
          <w:rFonts w:ascii="Times New Roman" w:hAnsi="Times New Roman" w:cs="Times New Roman"/>
          <w:sz w:val="28"/>
          <w:szCs w:val="28"/>
          <w:lang w:val="uk-UA"/>
        </w:rPr>
        <w:t xml:space="preserve">. </w:t>
      </w:r>
      <w:r w:rsidR="00E23522" w:rsidRPr="00E958FF">
        <w:rPr>
          <w:rFonts w:ascii="Times New Roman" w:eastAsia="Times New Roman" w:hAnsi="Times New Roman" w:cs="Times New Roman"/>
          <w:bCs/>
          <w:color w:val="000000"/>
          <w:sz w:val="28"/>
          <w:szCs w:val="28"/>
          <w:lang w:val="uk-UA" w:eastAsia="ru-RU"/>
        </w:rPr>
        <w:t xml:space="preserve">абзаци </w:t>
      </w:r>
      <w:r w:rsidR="00D93D5B">
        <w:rPr>
          <w:rFonts w:ascii="Times New Roman" w:eastAsia="Times New Roman" w:hAnsi="Times New Roman" w:cs="Times New Roman"/>
          <w:bCs/>
          <w:color w:val="000000"/>
          <w:sz w:val="28"/>
          <w:szCs w:val="28"/>
          <w:lang w:val="uk-UA" w:eastAsia="ru-RU"/>
        </w:rPr>
        <w:t>38-40</w:t>
      </w:r>
      <w:r w:rsidR="00E23522"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00E23522" w:rsidRPr="00E958FF">
        <w:rPr>
          <w:rFonts w:ascii="Times New Roman" w:hAnsi="Times New Roman" w:cs="Times New Roman"/>
          <w:sz w:val="28"/>
          <w:szCs w:val="28"/>
          <w:lang w:val="uk-UA"/>
        </w:rPr>
        <w:t xml:space="preserve"> редакції: </w:t>
      </w:r>
    </w:p>
    <w:p w14:paraId="6D9807E1" w14:textId="5A839AB1" w:rsidR="00E23522" w:rsidRPr="00E958FF"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«створення безпечних і комфортних умов для занять фізкультурою і спортом (забезпечення матеріально-технічного оснащення відповідно до сучасних стандартів та облаштування необхідним обладнанням і інвентарем з урахуванням сучасних вимог до організації навчально-тренувального процесу);</w:t>
      </w:r>
    </w:p>
    <w:p w14:paraId="6D184681" w14:textId="77777777" w:rsidR="00E23522" w:rsidRPr="00E958FF"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створення умов для розвитку адаптивної фізкультури: сприяння функціонуванню діючих та утворенню нових місцевих центрів з фізичної культури і спорту та фізкультурно-спортивних та фізкультурно-реабілітаційних клубів для осіб з інвалідністю, у тому числі дітей з інвалідністю;</w:t>
      </w:r>
    </w:p>
    <w:p w14:paraId="4DE760BE" w14:textId="40773616" w:rsidR="001A4AAB" w:rsidRDefault="001A4AAB" w:rsidP="001A4AAB">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популяризація занять фізкультурою і спортом, здорового способу життя серед усіх верств населення із залученням громадських об’єднань, державних і громадських діячів, відомих спортсменів і митців.»;</w:t>
      </w:r>
    </w:p>
    <w:p w14:paraId="3862B466" w14:textId="08DB5CAE" w:rsidR="001A4AAB" w:rsidRPr="00E958FF" w:rsidRDefault="001A4AAB" w:rsidP="001A4AAB">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5.3.5 після абзацу 40 доповнити абзацами такого змісту:</w:t>
      </w:r>
    </w:p>
    <w:p w14:paraId="7AD85854" w14:textId="1BD92D13" w:rsidR="001A4AAB" w:rsidRPr="00E958FF" w:rsidRDefault="001A4AAB" w:rsidP="001A4AAB">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E958FF">
        <w:rPr>
          <w:rFonts w:ascii="Times New Roman" w:eastAsia="Times New Roman" w:hAnsi="Times New Roman" w:cs="Times New Roman"/>
          <w:sz w:val="28"/>
          <w:szCs w:val="28"/>
          <w:lang w:val="uk-UA"/>
        </w:rPr>
        <w:t>впровадження нових форм організації спортивної роботи шляхом створення спортивних клубів, комунальних центрів олімпійської підготовки, штатних команд резервного спорту;</w:t>
      </w:r>
    </w:p>
    <w:p w14:paraId="5755B8E0" w14:textId="34F6FC0D" w:rsidR="00E23522"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безперешкодного доступу осіб з інвалідністю до об’єктів фізкультурно-спортивного та реабілітаційного призначення;</w:t>
      </w:r>
      <w:r w:rsidR="001A4AAB">
        <w:rPr>
          <w:rFonts w:ascii="Times New Roman" w:eastAsia="Times New Roman" w:hAnsi="Times New Roman" w:cs="Times New Roman"/>
          <w:sz w:val="28"/>
          <w:szCs w:val="28"/>
          <w:lang w:val="uk-UA"/>
        </w:rPr>
        <w:t>»;</w:t>
      </w:r>
    </w:p>
    <w:p w14:paraId="18FAD484" w14:textId="25020D7D" w:rsidR="001A4AAB" w:rsidRPr="00D370A4" w:rsidRDefault="001A4AAB" w:rsidP="001A4AA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язку з цим абзаци </w:t>
      </w:r>
      <w:r>
        <w:rPr>
          <w:rFonts w:ascii="Times New Roman" w:eastAsia="Times New Roman" w:hAnsi="Times New Roman" w:cs="Times New Roman"/>
          <w:color w:val="000000" w:themeColor="text1"/>
          <w:sz w:val="28"/>
          <w:szCs w:val="28"/>
          <w:lang w:val="uk-UA"/>
        </w:rPr>
        <w:t>41-51</w:t>
      </w:r>
      <w:r>
        <w:rPr>
          <w:rFonts w:ascii="Times New Roman" w:eastAsia="Times New Roman" w:hAnsi="Times New Roman" w:cs="Times New Roman"/>
          <w:color w:val="000000" w:themeColor="text1"/>
          <w:sz w:val="28"/>
          <w:szCs w:val="28"/>
          <w:lang w:val="uk-UA"/>
        </w:rPr>
        <w:t xml:space="preserve"> вважати відповідно абзацами </w:t>
      </w:r>
      <w:r>
        <w:rPr>
          <w:rFonts w:ascii="Times New Roman" w:eastAsia="Times New Roman" w:hAnsi="Times New Roman" w:cs="Times New Roman"/>
          <w:color w:val="000000" w:themeColor="text1"/>
          <w:sz w:val="28"/>
          <w:szCs w:val="28"/>
          <w:lang w:val="uk-UA"/>
        </w:rPr>
        <w:t>43-53</w:t>
      </w:r>
      <w:r>
        <w:rPr>
          <w:rFonts w:ascii="Times New Roman" w:eastAsia="Times New Roman" w:hAnsi="Times New Roman" w:cs="Times New Roman"/>
          <w:color w:val="000000" w:themeColor="text1"/>
          <w:sz w:val="28"/>
          <w:szCs w:val="28"/>
          <w:lang w:val="uk-UA"/>
        </w:rPr>
        <w:t>.</w:t>
      </w:r>
    </w:p>
    <w:p w14:paraId="5EA0E481" w14:textId="101DFF51" w:rsidR="000458E6"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458E6"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3</w:t>
      </w:r>
      <w:r w:rsidR="001F6037">
        <w:rPr>
          <w:rFonts w:ascii="Times New Roman" w:hAnsi="Times New Roman" w:cs="Times New Roman"/>
          <w:sz w:val="28"/>
          <w:szCs w:val="28"/>
          <w:lang w:val="uk-UA"/>
        </w:rPr>
        <w:t>.</w:t>
      </w:r>
      <w:r w:rsidR="004C3D61" w:rsidRPr="004C3D61">
        <w:rPr>
          <w:rFonts w:ascii="Times New Roman" w:hAnsi="Times New Roman" w:cs="Times New Roman"/>
          <w:sz w:val="28"/>
          <w:szCs w:val="28"/>
        </w:rPr>
        <w:t>6</w:t>
      </w:r>
      <w:r w:rsidR="000458E6" w:rsidRPr="00E958FF">
        <w:rPr>
          <w:rFonts w:ascii="Times New Roman" w:hAnsi="Times New Roman" w:cs="Times New Roman"/>
          <w:sz w:val="28"/>
          <w:szCs w:val="28"/>
          <w:lang w:val="uk-UA"/>
        </w:rPr>
        <w:t xml:space="preserve">. </w:t>
      </w:r>
      <w:r w:rsidR="000458E6" w:rsidRPr="00E958FF">
        <w:rPr>
          <w:rFonts w:ascii="Times New Roman" w:eastAsia="Times New Roman" w:hAnsi="Times New Roman" w:cs="Times New Roman"/>
          <w:bCs/>
          <w:color w:val="000000"/>
          <w:sz w:val="28"/>
          <w:szCs w:val="28"/>
          <w:lang w:val="uk-UA" w:eastAsia="ru-RU"/>
        </w:rPr>
        <w:t xml:space="preserve">абзац </w:t>
      </w:r>
      <w:r w:rsidR="004C3D61" w:rsidRPr="004C3D61">
        <w:rPr>
          <w:rFonts w:ascii="Times New Roman" w:eastAsia="Times New Roman" w:hAnsi="Times New Roman" w:cs="Times New Roman"/>
          <w:bCs/>
          <w:color w:val="000000"/>
          <w:sz w:val="28"/>
          <w:szCs w:val="28"/>
          <w:lang w:eastAsia="ru-RU"/>
        </w:rPr>
        <w:t>52</w:t>
      </w:r>
      <w:r w:rsidR="000458E6" w:rsidRPr="00E958FF">
        <w:rPr>
          <w:rFonts w:ascii="Times New Roman" w:eastAsia="Times New Roman" w:hAnsi="Times New Roman" w:cs="Times New Roman"/>
          <w:bCs/>
          <w:color w:val="000000"/>
          <w:sz w:val="28"/>
          <w:szCs w:val="28"/>
          <w:lang w:val="uk-UA" w:eastAsia="ru-RU"/>
        </w:rPr>
        <w:t xml:space="preserve"> </w:t>
      </w:r>
      <w:r w:rsidR="000458E6"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0458E6" w:rsidRPr="00E958FF">
        <w:rPr>
          <w:rFonts w:ascii="Times New Roman" w:hAnsi="Times New Roman" w:cs="Times New Roman"/>
          <w:sz w:val="28"/>
          <w:szCs w:val="28"/>
          <w:lang w:val="uk-UA"/>
        </w:rPr>
        <w:t xml:space="preserve"> редакції: </w:t>
      </w:r>
    </w:p>
    <w:p w14:paraId="7D7ABF5F" w14:textId="4281B3DD" w:rsidR="000458E6" w:rsidRPr="00E958FF" w:rsidRDefault="000458E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«питома вага осіб з інвалідністю/осіб з обмеженими можливостями, які систематично займаються фізкультурою і спортом;»;</w:t>
      </w:r>
    </w:p>
    <w:p w14:paraId="04DDFA42" w14:textId="3E7C231E" w:rsidR="000458E6"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0458E6"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3</w:t>
      </w:r>
      <w:r w:rsidR="001F6037">
        <w:rPr>
          <w:rFonts w:ascii="Times New Roman" w:eastAsia="Times New Roman" w:hAnsi="Times New Roman" w:cs="Times New Roman"/>
          <w:sz w:val="28"/>
          <w:szCs w:val="28"/>
          <w:lang w:val="uk-UA"/>
        </w:rPr>
        <w:t>.6</w:t>
      </w:r>
      <w:r w:rsidR="000458E6" w:rsidRPr="00E958FF">
        <w:rPr>
          <w:rFonts w:ascii="Times New Roman" w:eastAsia="Times New Roman" w:hAnsi="Times New Roman" w:cs="Times New Roman"/>
          <w:sz w:val="28"/>
          <w:szCs w:val="28"/>
          <w:lang w:val="uk-UA"/>
        </w:rPr>
        <w:t xml:space="preserve">. після абзацу </w:t>
      </w:r>
      <w:r w:rsidR="004C3D61">
        <w:rPr>
          <w:rFonts w:ascii="Times New Roman" w:eastAsia="Times New Roman" w:hAnsi="Times New Roman" w:cs="Times New Roman"/>
          <w:sz w:val="28"/>
          <w:szCs w:val="28"/>
          <w:lang w:val="en-US"/>
        </w:rPr>
        <w:t>53</w:t>
      </w:r>
      <w:bookmarkStart w:id="18" w:name="_GoBack"/>
      <w:bookmarkEnd w:id="18"/>
      <w:r w:rsidR="000458E6" w:rsidRPr="00E958FF">
        <w:rPr>
          <w:rFonts w:ascii="Times New Roman" w:eastAsia="Times New Roman" w:hAnsi="Times New Roman" w:cs="Times New Roman"/>
          <w:sz w:val="28"/>
          <w:szCs w:val="28"/>
          <w:lang w:val="uk-UA"/>
        </w:rPr>
        <w:t xml:space="preserve"> </w:t>
      </w:r>
      <w:r w:rsidR="00B66703"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B66703" w:rsidRPr="00E958FF">
        <w:rPr>
          <w:rFonts w:ascii="Times New Roman" w:hAnsi="Times New Roman" w:cs="Times New Roman"/>
          <w:sz w:val="28"/>
          <w:szCs w:val="28"/>
          <w:lang w:val="uk-UA"/>
        </w:rPr>
        <w:t xml:space="preserve">: </w:t>
      </w:r>
    </w:p>
    <w:p w14:paraId="031A88E2" w14:textId="37AB0F72" w:rsidR="00B66703" w:rsidRPr="00E958FF" w:rsidRDefault="00B66703"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«кількість створених місцевих центрів з фізичної культури і спорту та фізкультурно-спортивних та фізкультурно-реабілітаційних клубів для осіб з інвалідністю, у тому числі дітей з інвалідністю;»;</w:t>
      </w:r>
    </w:p>
    <w:p w14:paraId="009424C9" w14:textId="1F262A7A" w:rsidR="005B2FCC"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5B2FCC"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3C4B9E" w:rsidRPr="00E958FF">
        <w:rPr>
          <w:rFonts w:ascii="Times New Roman" w:hAnsi="Times New Roman" w:cs="Times New Roman"/>
          <w:sz w:val="28"/>
          <w:szCs w:val="28"/>
          <w:lang w:val="uk-UA"/>
        </w:rPr>
        <w:t xml:space="preserve">. </w:t>
      </w:r>
      <w:r w:rsidR="00D45721">
        <w:rPr>
          <w:rFonts w:ascii="Times New Roman" w:hAnsi="Times New Roman" w:cs="Times New Roman"/>
          <w:sz w:val="28"/>
          <w:szCs w:val="28"/>
          <w:lang w:val="uk-UA"/>
        </w:rPr>
        <w:t>у підрозділі «</w:t>
      </w:r>
      <w:bookmarkStart w:id="19" w:name="_Hlk27477094"/>
      <w:r w:rsidR="005B2FCC" w:rsidRPr="00E958FF">
        <w:rPr>
          <w:rFonts w:ascii="Times New Roman" w:eastAsia="Times New Roman" w:hAnsi="Times New Roman" w:cs="Times New Roman"/>
          <w:sz w:val="28"/>
          <w:szCs w:val="28"/>
          <w:lang w:val="uk-UA"/>
        </w:rPr>
        <w:t>Оперативна ціль 3.2. Якісна конкурентоздатна освіта та соціальний захист кожного, хто його потребує»</w:t>
      </w:r>
      <w:r w:rsidR="00D45721">
        <w:rPr>
          <w:rFonts w:ascii="Times New Roman" w:eastAsia="Times New Roman" w:hAnsi="Times New Roman" w:cs="Times New Roman"/>
          <w:sz w:val="28"/>
          <w:szCs w:val="28"/>
          <w:lang w:val="uk-UA"/>
        </w:rPr>
        <w:t>:</w:t>
      </w:r>
    </w:p>
    <w:p w14:paraId="3B25BEDC" w14:textId="08091CE1" w:rsidR="004A523A"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bookmarkStart w:id="20" w:name="_Hlk58317764"/>
      <w:bookmarkEnd w:id="19"/>
      <w:r>
        <w:rPr>
          <w:rFonts w:ascii="Times New Roman" w:eastAsia="Times New Roman" w:hAnsi="Times New Roman" w:cs="Times New Roman"/>
          <w:sz w:val="28"/>
          <w:szCs w:val="28"/>
          <w:lang w:val="uk-UA"/>
        </w:rPr>
        <w:t>5</w:t>
      </w:r>
      <w:r w:rsidR="004A523A"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4</w:t>
      </w:r>
      <w:r w:rsidR="00D45721">
        <w:rPr>
          <w:rFonts w:ascii="Times New Roman" w:eastAsia="Times New Roman" w:hAnsi="Times New Roman" w:cs="Times New Roman"/>
          <w:sz w:val="28"/>
          <w:szCs w:val="28"/>
          <w:lang w:val="uk-UA"/>
        </w:rPr>
        <w:t>.1</w:t>
      </w:r>
      <w:r w:rsidR="004A523A" w:rsidRPr="00E958FF">
        <w:rPr>
          <w:rFonts w:ascii="Times New Roman" w:eastAsia="Times New Roman" w:hAnsi="Times New Roman" w:cs="Times New Roman"/>
          <w:sz w:val="28"/>
          <w:szCs w:val="28"/>
          <w:lang w:val="uk-UA"/>
        </w:rPr>
        <w:t xml:space="preserve">. після абзацу 11 </w:t>
      </w:r>
      <w:r w:rsidR="004A523A" w:rsidRPr="00E958FF">
        <w:rPr>
          <w:rFonts w:ascii="Times New Roman" w:hAnsi="Times New Roman" w:cs="Times New Roman"/>
          <w:sz w:val="28"/>
          <w:szCs w:val="28"/>
          <w:lang w:val="uk-UA"/>
        </w:rPr>
        <w:t xml:space="preserve">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4A523A" w:rsidRPr="00E958FF">
        <w:rPr>
          <w:rFonts w:ascii="Times New Roman" w:hAnsi="Times New Roman" w:cs="Times New Roman"/>
          <w:sz w:val="28"/>
          <w:szCs w:val="28"/>
          <w:lang w:val="uk-UA"/>
        </w:rPr>
        <w:t xml:space="preserve">змісту: </w:t>
      </w:r>
    </w:p>
    <w:bookmarkEnd w:id="20"/>
    <w:p w14:paraId="4B9F783B" w14:textId="7B77D4B7" w:rsidR="004A523A" w:rsidRPr="00E958FF" w:rsidRDefault="004A523A"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«Не менш важливою умовою, що забезпечує якісне життя, є забезпечення соціального захисту всіх категорій громадян, тобто забезпечення соціальних гарантій і покращення соціальних умов.</w:t>
      </w:r>
    </w:p>
    <w:p w14:paraId="3FD43FAF" w14:textId="77777777" w:rsidR="004A523A" w:rsidRPr="00E958FF" w:rsidRDefault="004A523A"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color w:val="000000"/>
          <w:sz w:val="28"/>
          <w:szCs w:val="28"/>
          <w:lang w:val="uk-UA"/>
        </w:rPr>
        <w:t xml:space="preserve">Тому безумовним стратегічним пріоритетом визначено соціальний захист кожної людини, що його потребує. </w:t>
      </w:r>
    </w:p>
    <w:p w14:paraId="4C9BE4A8" w14:textId="1131A6E4" w:rsidR="004A523A" w:rsidRPr="00E958FF" w:rsidRDefault="004A523A"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Зусилля на цьому напрямі будуть спрямовані на розроблення і реалізацію соціальних програм і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 xml:space="preserve">ктів, пошук нових підходів забезпечення соціального захисту усіх категорій громадян, адекватних новим викликам, </w:t>
      </w:r>
      <w:r w:rsidRPr="00E958FF">
        <w:rPr>
          <w:rFonts w:ascii="Times New Roman" w:eastAsia="Times New Roman" w:hAnsi="Times New Roman" w:cs="Times New Roman"/>
          <w:sz w:val="28"/>
          <w:szCs w:val="28"/>
          <w:lang w:val="uk-UA"/>
        </w:rPr>
        <w:lastRenderedPageBreak/>
        <w:t>підвищення якості і доступності соціальних послуг.»;</w:t>
      </w:r>
    </w:p>
    <w:p w14:paraId="3746AF20" w14:textId="4A5C5986" w:rsidR="00786746" w:rsidRPr="00E958FF" w:rsidRDefault="00824719" w:rsidP="002317B0">
      <w:pPr>
        <w:widowControl w:val="0"/>
        <w:spacing w:after="0" w:line="240" w:lineRule="auto"/>
        <w:ind w:firstLine="708"/>
        <w:jc w:val="both"/>
        <w:rPr>
          <w:rFonts w:ascii="Times New Roman" w:hAnsi="Times New Roman" w:cs="Times New Roman"/>
          <w:sz w:val="28"/>
          <w:szCs w:val="28"/>
          <w:lang w:val="uk-UA"/>
        </w:rPr>
      </w:pPr>
      <w:bookmarkStart w:id="21" w:name="_Hlk58317841"/>
      <w:r>
        <w:rPr>
          <w:rFonts w:ascii="Times New Roman" w:eastAsia="Times New Roman" w:hAnsi="Times New Roman" w:cs="Times New Roman"/>
          <w:sz w:val="28"/>
          <w:szCs w:val="28"/>
          <w:lang w:val="uk-UA"/>
        </w:rPr>
        <w:t>5</w:t>
      </w:r>
      <w:r w:rsidR="00786746"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4</w:t>
      </w:r>
      <w:r w:rsidR="00D45721">
        <w:rPr>
          <w:rFonts w:ascii="Times New Roman" w:eastAsia="Times New Roman" w:hAnsi="Times New Roman" w:cs="Times New Roman"/>
          <w:sz w:val="28"/>
          <w:szCs w:val="28"/>
          <w:lang w:val="uk-UA"/>
        </w:rPr>
        <w:t>.2</w:t>
      </w:r>
      <w:r w:rsidR="00786746" w:rsidRPr="00E958FF">
        <w:rPr>
          <w:rFonts w:ascii="Times New Roman" w:eastAsia="Times New Roman" w:hAnsi="Times New Roman" w:cs="Times New Roman"/>
          <w:sz w:val="28"/>
          <w:szCs w:val="28"/>
          <w:lang w:val="uk-UA"/>
        </w:rPr>
        <w:t xml:space="preserve">. абзац 13 </w:t>
      </w:r>
      <w:r w:rsidR="00786746"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786746" w:rsidRPr="00E958FF">
        <w:rPr>
          <w:rFonts w:ascii="Times New Roman" w:hAnsi="Times New Roman" w:cs="Times New Roman"/>
          <w:sz w:val="28"/>
          <w:szCs w:val="28"/>
          <w:lang w:val="uk-UA"/>
        </w:rPr>
        <w:t xml:space="preserve"> редакції: </w:t>
      </w:r>
    </w:p>
    <w:bookmarkEnd w:id="21"/>
    <w:p w14:paraId="132B4454" w14:textId="19887970" w:rsidR="00786746" w:rsidRPr="00E958FF" w:rsidRDefault="0078674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3.2.1. Модернізація матеріально-технічної бази закладів освіти, розширення їх мережі та створення інклюзивного освітнього середовища.»;</w:t>
      </w:r>
    </w:p>
    <w:p w14:paraId="75537CCB" w14:textId="5299205B" w:rsidR="00DA4A9D"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DA4A9D"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D45721">
        <w:rPr>
          <w:rFonts w:ascii="Times New Roman" w:hAnsi="Times New Roman" w:cs="Times New Roman"/>
          <w:sz w:val="28"/>
          <w:szCs w:val="28"/>
          <w:lang w:val="uk-UA"/>
        </w:rPr>
        <w:t>.3</w:t>
      </w:r>
      <w:r w:rsidR="00DA4A9D" w:rsidRPr="00E958FF">
        <w:rPr>
          <w:rFonts w:ascii="Times New Roman" w:hAnsi="Times New Roman" w:cs="Times New Roman"/>
          <w:sz w:val="28"/>
          <w:szCs w:val="28"/>
          <w:lang w:val="uk-UA"/>
        </w:rPr>
        <w:t xml:space="preserve">. </w:t>
      </w:r>
      <w:r w:rsidR="00DA4A9D" w:rsidRPr="00E958FF">
        <w:rPr>
          <w:rFonts w:ascii="Times New Roman" w:eastAsia="Times New Roman" w:hAnsi="Times New Roman" w:cs="Times New Roman"/>
          <w:sz w:val="28"/>
          <w:szCs w:val="28"/>
          <w:lang w:val="uk-UA"/>
        </w:rPr>
        <w:t>після абзацу 16</w:t>
      </w:r>
      <w:r w:rsidR="00DA4A9D" w:rsidRPr="00E958FF">
        <w:rPr>
          <w:rFonts w:ascii="Times New Roman" w:hAnsi="Times New Roman" w:cs="Times New Roman"/>
          <w:sz w:val="28"/>
          <w:szCs w:val="28"/>
          <w:lang w:val="uk-UA"/>
        </w:rPr>
        <w:t xml:space="preserve"> 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DA4A9D" w:rsidRPr="00E958FF">
        <w:rPr>
          <w:rFonts w:ascii="Times New Roman" w:hAnsi="Times New Roman" w:cs="Times New Roman"/>
          <w:sz w:val="28"/>
          <w:szCs w:val="28"/>
          <w:lang w:val="uk-UA"/>
        </w:rPr>
        <w:t xml:space="preserve">: </w:t>
      </w:r>
    </w:p>
    <w:p w14:paraId="61D591AF" w14:textId="6264FB01"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«3.2.5. Підвищення кваліфікації та цифрової грамотності педагогічних працівників.»;</w:t>
      </w:r>
    </w:p>
    <w:p w14:paraId="37E0E331" w14:textId="2A2748AF" w:rsidR="00DA4A9D"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DA4A9D"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4</w:t>
      </w:r>
      <w:r w:rsidR="00D45721">
        <w:rPr>
          <w:rFonts w:ascii="Times New Roman" w:eastAsia="Times New Roman" w:hAnsi="Times New Roman" w:cs="Times New Roman"/>
          <w:sz w:val="28"/>
          <w:szCs w:val="28"/>
          <w:lang w:val="uk-UA"/>
        </w:rPr>
        <w:t>.4</w:t>
      </w:r>
      <w:r w:rsidR="00DA4A9D" w:rsidRPr="00E958FF">
        <w:rPr>
          <w:rFonts w:ascii="Times New Roman" w:eastAsia="Times New Roman" w:hAnsi="Times New Roman" w:cs="Times New Roman"/>
          <w:sz w:val="28"/>
          <w:szCs w:val="28"/>
          <w:lang w:val="uk-UA"/>
        </w:rPr>
        <w:t xml:space="preserve">. абзац 16 </w:t>
      </w:r>
      <w:r w:rsidR="00DA4A9D"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DA4A9D" w:rsidRPr="00E958FF">
        <w:rPr>
          <w:rFonts w:ascii="Times New Roman" w:hAnsi="Times New Roman" w:cs="Times New Roman"/>
          <w:sz w:val="28"/>
          <w:szCs w:val="28"/>
          <w:lang w:val="uk-UA"/>
        </w:rPr>
        <w:t xml:space="preserve"> редакції: </w:t>
      </w:r>
    </w:p>
    <w:p w14:paraId="37809A6C" w14:textId="55C964F5"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«3.2.6. Формування підприємницького мислення в здобувачів освіти (учнів та студентів).»;</w:t>
      </w:r>
    </w:p>
    <w:p w14:paraId="2B560CF1" w14:textId="13A4DFC4" w:rsidR="00DA4A9D"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DA4A9D"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D45721">
        <w:rPr>
          <w:rFonts w:ascii="Times New Roman" w:hAnsi="Times New Roman" w:cs="Times New Roman"/>
          <w:sz w:val="28"/>
          <w:szCs w:val="28"/>
          <w:lang w:val="uk-UA"/>
        </w:rPr>
        <w:t>.5</w:t>
      </w:r>
      <w:r w:rsidR="00DA4A9D" w:rsidRPr="00E958FF">
        <w:rPr>
          <w:rFonts w:ascii="Times New Roman" w:hAnsi="Times New Roman" w:cs="Times New Roman"/>
          <w:sz w:val="28"/>
          <w:szCs w:val="28"/>
          <w:lang w:val="uk-UA"/>
        </w:rPr>
        <w:t xml:space="preserve">. </w:t>
      </w:r>
      <w:r w:rsidR="00DA4A9D" w:rsidRPr="00E958FF">
        <w:rPr>
          <w:rFonts w:ascii="Times New Roman" w:eastAsia="Times New Roman" w:hAnsi="Times New Roman" w:cs="Times New Roman"/>
          <w:sz w:val="28"/>
          <w:szCs w:val="28"/>
          <w:lang w:val="uk-UA"/>
        </w:rPr>
        <w:t>після абзацу 1</w:t>
      </w:r>
      <w:r w:rsidR="00CB738D" w:rsidRPr="00E958FF">
        <w:rPr>
          <w:rFonts w:ascii="Times New Roman" w:eastAsia="Times New Roman" w:hAnsi="Times New Roman" w:cs="Times New Roman"/>
          <w:sz w:val="28"/>
          <w:szCs w:val="28"/>
          <w:lang w:val="uk-UA"/>
        </w:rPr>
        <w:t>7</w:t>
      </w:r>
      <w:r w:rsidR="00DA4A9D" w:rsidRPr="00E958FF">
        <w:rPr>
          <w:rFonts w:ascii="Times New Roman" w:eastAsia="Times New Roman" w:hAnsi="Times New Roman" w:cs="Times New Roman"/>
          <w:sz w:val="28"/>
          <w:szCs w:val="28"/>
          <w:lang w:val="uk-UA"/>
        </w:rPr>
        <w:t xml:space="preserve"> </w:t>
      </w:r>
      <w:r w:rsidR="00DA4A9D"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DA4A9D" w:rsidRPr="00E958FF">
        <w:rPr>
          <w:rFonts w:ascii="Times New Roman" w:hAnsi="Times New Roman" w:cs="Times New Roman"/>
          <w:sz w:val="28"/>
          <w:szCs w:val="28"/>
          <w:lang w:val="uk-UA"/>
        </w:rPr>
        <w:t xml:space="preserve">: </w:t>
      </w:r>
    </w:p>
    <w:p w14:paraId="4669D623" w14:textId="125D53E2"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«3.2.7. Розвиток соціальної інфраструктури, доступність соціальних сервісів та підвищення якості соціальних послуг.»;</w:t>
      </w:r>
    </w:p>
    <w:p w14:paraId="21ADA69A" w14:textId="3CA1F7DC" w:rsidR="00DA4A9D"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DA4A9D"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D45721">
        <w:rPr>
          <w:rFonts w:ascii="Times New Roman" w:hAnsi="Times New Roman" w:cs="Times New Roman"/>
          <w:sz w:val="28"/>
          <w:szCs w:val="28"/>
          <w:lang w:val="uk-UA"/>
        </w:rPr>
        <w:t>.6</w:t>
      </w:r>
      <w:r w:rsidR="00DA4A9D" w:rsidRPr="00E958FF">
        <w:rPr>
          <w:rFonts w:ascii="Times New Roman" w:hAnsi="Times New Roman" w:cs="Times New Roman"/>
          <w:sz w:val="28"/>
          <w:szCs w:val="28"/>
          <w:lang w:val="uk-UA"/>
        </w:rPr>
        <w:t xml:space="preserve">. </w:t>
      </w:r>
      <w:r w:rsidR="00DA4A9D" w:rsidRPr="00E958FF">
        <w:rPr>
          <w:rFonts w:ascii="Times New Roman" w:eastAsia="Times New Roman" w:hAnsi="Times New Roman" w:cs="Times New Roman"/>
          <w:sz w:val="28"/>
          <w:szCs w:val="28"/>
          <w:lang w:val="uk-UA"/>
        </w:rPr>
        <w:t>після абзацу 1</w:t>
      </w:r>
      <w:r w:rsidR="00CB738D" w:rsidRPr="00E958FF">
        <w:rPr>
          <w:rFonts w:ascii="Times New Roman" w:eastAsia="Times New Roman" w:hAnsi="Times New Roman" w:cs="Times New Roman"/>
          <w:sz w:val="28"/>
          <w:szCs w:val="28"/>
          <w:lang w:val="uk-UA"/>
        </w:rPr>
        <w:t>9</w:t>
      </w:r>
      <w:r w:rsidR="00DA4A9D" w:rsidRPr="00E958FF">
        <w:rPr>
          <w:rFonts w:ascii="Times New Roman" w:hAnsi="Times New Roman" w:cs="Times New Roman"/>
          <w:sz w:val="28"/>
          <w:szCs w:val="28"/>
          <w:lang w:val="uk-UA"/>
        </w:rPr>
        <w:t xml:space="preserve"> 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DA4A9D" w:rsidRPr="00E958FF">
        <w:rPr>
          <w:rFonts w:ascii="Times New Roman" w:hAnsi="Times New Roman" w:cs="Times New Roman"/>
          <w:sz w:val="28"/>
          <w:szCs w:val="28"/>
          <w:lang w:val="uk-UA"/>
        </w:rPr>
        <w:t xml:space="preserve">змісту: </w:t>
      </w:r>
    </w:p>
    <w:p w14:paraId="5DAFE5E4" w14:textId="6E731945"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повної комп’ютеризації закладів загальної середньої освіти;</w:t>
      </w:r>
    </w:p>
    <w:p w14:paraId="40134D45" w14:textId="77777777"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розширення, оптимізація та формування ефективної мережі дошкільної та позашкільної освіти, загальної середньої освіти, впровадження профільної середньої освіти, створення ліцеїв академічного і професійного спрямування, сприяння розвитку приватних закладів дошкільної освіти,</w:t>
      </w:r>
    </w:p>
    <w:p w14:paraId="3F882A0E" w14:textId="77777777"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створення у закладах освіти інклюзивного і безпечного освітнього середовища, універсального дизайну та забезпечення розумного пристосування;</w:t>
      </w:r>
    </w:p>
    <w:p w14:paraId="65C23AB1" w14:textId="22E708C7"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супроводу підчас здобуття інклюзивного навчання;»;</w:t>
      </w:r>
    </w:p>
    <w:p w14:paraId="0102FED6" w14:textId="3EE50BD0" w:rsidR="00CB738D" w:rsidRPr="00E958FF" w:rsidRDefault="00CB738D" w:rsidP="002317B0">
      <w:pPr>
        <w:widowControl w:val="0"/>
        <w:spacing w:after="0" w:line="240" w:lineRule="auto"/>
        <w:ind w:firstLine="708"/>
        <w:jc w:val="both"/>
        <w:rPr>
          <w:rFonts w:ascii="Times New Roman" w:hAnsi="Times New Roman" w:cs="Times New Roman"/>
          <w:sz w:val="28"/>
          <w:szCs w:val="28"/>
          <w:lang w:val="uk-UA"/>
        </w:rPr>
      </w:pPr>
      <w:r w:rsidRPr="00E958FF">
        <w:rPr>
          <w:rFonts w:ascii="Times New Roman" w:eastAsia="Times New Roman" w:hAnsi="Times New Roman" w:cs="Times New Roman"/>
          <w:noProof/>
          <w:sz w:val="28"/>
          <w:szCs w:val="28"/>
          <w:lang w:val="uk-UA" w:eastAsia="uk-UA"/>
        </w:rPr>
        <mc:AlternateContent>
          <mc:Choice Requires="wps">
            <w:drawing>
              <wp:anchor distT="104775" distB="0" distL="63500" distR="63500" simplePos="0" relativeHeight="251659264" behindDoc="1" locked="0" layoutInCell="1" allowOverlap="1" wp14:anchorId="5DCCCF2B" wp14:editId="15348F2C">
                <wp:simplePos x="0" y="0"/>
                <wp:positionH relativeFrom="margin">
                  <wp:posOffset>1905</wp:posOffset>
                </wp:positionH>
                <wp:positionV relativeFrom="page">
                  <wp:posOffset>-5838825</wp:posOffset>
                </wp:positionV>
                <wp:extent cx="6199505" cy="1188720"/>
                <wp:effectExtent l="0" t="0" r="10795" b="11430"/>
                <wp:wrapTight wrapText="bothSides">
                  <wp:wrapPolygon edited="0">
                    <wp:start x="0" y="0"/>
                    <wp:lineTo x="0" y="21462"/>
                    <wp:lineTo x="21571" y="21462"/>
                    <wp:lineTo x="21571" y="0"/>
                    <wp:lineTo x="0" y="0"/>
                  </wp:wrapPolygon>
                </wp:wrapTight>
                <wp:docPr id="2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7536" w14:textId="77777777" w:rsidR="005115B8" w:rsidRDefault="005115B8" w:rsidP="00CB738D">
                            <w:pPr>
                              <w:pStyle w:val="20"/>
                              <w:shd w:val="clear" w:color="auto" w:fill="auto"/>
                              <w:spacing w:line="312" w:lineRule="exact"/>
                              <w:jc w:val="left"/>
                            </w:pPr>
                            <w:r>
                              <w:rPr>
                                <w:rStyle w:val="2Exact"/>
                              </w:rPr>
                              <w:t>робітників з урахуванням потреб та запитів роботодавців;</w:t>
                            </w:r>
                          </w:p>
                          <w:p w14:paraId="1D9167D2" w14:textId="77777777" w:rsidR="005115B8" w:rsidRDefault="005115B8" w:rsidP="00CB738D">
                            <w:pPr>
                              <w:pStyle w:val="20"/>
                              <w:shd w:val="clear" w:color="auto" w:fill="auto"/>
                              <w:spacing w:line="312" w:lineRule="exact"/>
                              <w:ind w:firstLine="780"/>
                            </w:pPr>
                            <w:r>
                              <w:rPr>
                                <w:rStyle w:val="2Exact"/>
                              </w:rPr>
                              <w:t>реалізації програм та проектів, спрямованих на забезпечення професійної підготовки/перепідготовки осіб з обмеженими можливостями та учасників АТО/ООС для набуття нових та відновлення і вдосконалення набутих раніше  професійних знань і компетенцій з метою забезпечення їх ефективної зайнятості та самореалізації;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CCF2B" id="_x0000_t202" coordsize="21600,21600" o:spt="202" path="m,l,21600r21600,l21600,xe">
                <v:stroke joinstyle="miter"/>
                <v:path gradientshapeok="t" o:connecttype="rect"/>
              </v:shapetype>
              <v:shape id="Text Box 8" o:spid="_x0000_s1026" type="#_x0000_t202" style="position:absolute;left:0;text-align:left;margin-left:.15pt;margin-top:-459.75pt;width:488.15pt;height:93.6pt;z-index:-251657216;visibility:visible;mso-wrap-style:square;mso-width-percent:0;mso-height-percent:0;mso-wrap-distance-left:5pt;mso-wrap-distance-top:8.25pt;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" filled="f" stroked="f">
                <v:textbox style="mso-fit-shape-to-text:t" inset="0,0,0,0">
                  <w:txbxContent>
                    <w:p w14:paraId="3D847536" w14:textId="77777777" w:rsidR="005115B8" w:rsidRDefault="005115B8" w:rsidP="00CB738D">
                      <w:pPr>
                        <w:pStyle w:val="20"/>
                        <w:shd w:val="clear" w:color="auto" w:fill="auto"/>
                        <w:spacing w:line="312" w:lineRule="exact"/>
                        <w:jc w:val="left"/>
                      </w:pPr>
                      <w:r>
                        <w:rPr>
                          <w:rStyle w:val="2Exact"/>
                        </w:rPr>
                        <w:t>робітників з урахуванням потреб та запитів роботодавців;</w:t>
                      </w:r>
                    </w:p>
                    <w:p w14:paraId="1D9167D2" w14:textId="77777777" w:rsidR="005115B8" w:rsidRDefault="005115B8" w:rsidP="00CB738D">
                      <w:pPr>
                        <w:pStyle w:val="20"/>
                        <w:shd w:val="clear" w:color="auto" w:fill="auto"/>
                        <w:spacing w:line="312" w:lineRule="exact"/>
                        <w:ind w:firstLine="780"/>
                      </w:pPr>
                      <w:r>
                        <w:rPr>
                          <w:rStyle w:val="2Exact"/>
                        </w:rPr>
                        <w:t>реалізації програм та проектів, спрямованих на забезпечення професійної підготовки/перепідготовки осіб з обмеженими можливостями та учасників АТО/ООС для набуття нових та відновлення і вдосконалення набутих раніше  професійних знань і компетенцій з метою забезпечення їх ефективної зайнятості та самореалізації;</w:t>
                      </w:r>
                    </w:p>
                  </w:txbxContent>
                </v:textbox>
                <w10:wrap type="tight" anchorx="margin" anchory="page"/>
              </v:shape>
            </w:pict>
          </mc:Fallback>
        </mc:AlternateContent>
      </w:r>
      <w:r w:rsidR="00824719">
        <w:rPr>
          <w:rFonts w:ascii="Times New Roman" w:eastAsia="Times New Roman" w:hAnsi="Times New Roman" w:cs="Times New Roman"/>
          <w:sz w:val="28"/>
          <w:szCs w:val="28"/>
          <w:lang w:val="uk-UA"/>
        </w:rPr>
        <w:t>5</w:t>
      </w:r>
      <w:r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4</w:t>
      </w:r>
      <w:r w:rsidR="00D45721">
        <w:rPr>
          <w:rFonts w:ascii="Times New Roman" w:eastAsia="Times New Roman" w:hAnsi="Times New Roman" w:cs="Times New Roman"/>
          <w:sz w:val="28"/>
          <w:szCs w:val="28"/>
          <w:lang w:val="uk-UA"/>
        </w:rPr>
        <w:t>.7</w:t>
      </w:r>
      <w:r w:rsidRPr="00E958FF">
        <w:rPr>
          <w:rFonts w:ascii="Times New Roman" w:eastAsia="Times New Roman" w:hAnsi="Times New Roman" w:cs="Times New Roman"/>
          <w:sz w:val="28"/>
          <w:szCs w:val="28"/>
          <w:lang w:val="uk-UA"/>
        </w:rPr>
        <w:t>. абзаци 21-23</w:t>
      </w:r>
      <w:r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Pr="00E958FF">
        <w:rPr>
          <w:rFonts w:ascii="Times New Roman" w:hAnsi="Times New Roman" w:cs="Times New Roman"/>
          <w:sz w:val="28"/>
          <w:szCs w:val="28"/>
          <w:lang w:val="uk-UA"/>
        </w:rPr>
        <w:t xml:space="preserve"> редакції:</w:t>
      </w:r>
    </w:p>
    <w:p w14:paraId="71C40F43" w14:textId="357E50E2"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широкого впровадження дуальної освіти, що дасть можливість здійснювати практичну підготовку на сучасному обладнанні з використанням інноваційних технологій та забезпечить належну якість професійної підготовки кадрів з урахуванням потреб і запитів роботодавців. Також створюватимуться та запроваджуватимуться механізми стимулювання зв’язків закладів освіти з бізнесом, використовуватиметься практика залучення роботодавців до створення освітніх програм налагодження широкої комунікації із стейкхолдерами;</w:t>
      </w:r>
    </w:p>
    <w:p w14:paraId="098A632C" w14:textId="71FE399C"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реалізації цільових обласних та місцевих програм і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 xml:space="preserve">ктів, спрямованих на забезпечення професійної підготовки/перепідготовки осіб з інвалідністю, маломобільних груп населення, учасників АТО/ООС та членів їх сімей і внутрішньо переміщених осіб з урахуванням економічної специфіки регіону, територіальних громад для набуття нових професійних знань і компетенцій та відновлення і вдосконалення раніше набутих з метою забезпечення їх ефективної зайнятості і самореалізації; </w:t>
      </w:r>
    </w:p>
    <w:p w14:paraId="1D0B3CC5"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запровадження програм підвищення кваліфікації педагогічних працівників відповідно до потреб сучасної освіти та сучасних технологій здобуття освіти;</w:t>
      </w:r>
    </w:p>
    <w:p w14:paraId="5327045E" w14:textId="1183B019"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 xml:space="preserve">проведення уроків з ознайомлення з підприємницькою діяльністю і </w:t>
      </w:r>
      <w:r w:rsidRPr="00E958FF">
        <w:rPr>
          <w:rFonts w:ascii="Times New Roman" w:eastAsia="Times New Roman" w:hAnsi="Times New Roman" w:cs="Times New Roman"/>
          <w:sz w:val="28"/>
          <w:szCs w:val="28"/>
          <w:lang w:val="uk-UA"/>
        </w:rPr>
        <w:lastRenderedPageBreak/>
        <w:t>вирішення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ктних підприємницьких завдань, впровадження та реалізації спеціальних програм для формування у студентів підприємницького мислення;</w:t>
      </w:r>
    </w:p>
    <w:p w14:paraId="1ADF69D6"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запровадження у закладах середньої освіти нових інтегрованих програм для учнів старших класів, що спрямовані на розвиток компетенцій, необхідних для самореалізації у сучасному світі;</w:t>
      </w:r>
    </w:p>
    <w:p w14:paraId="07EBE880"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формування системи надання соціальних послуг відповідно до потреб населення шляхом модернізації існуючих та запровадження нових видів соціальної допомоги з урахуванням гендерних особливостей, забезпечення розвитку якісних і доступних послуг з догляду, у тому числі доглядової інфраструктури;</w:t>
      </w:r>
    </w:p>
    <w:p w14:paraId="00431AFF"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цифровізації системи надання соціальних послуг;</w:t>
      </w:r>
    </w:p>
    <w:p w14:paraId="296F475C"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доступності і пристосованості приміщень закладів соціального захисту для осіб з інвалідністю;</w:t>
      </w:r>
    </w:p>
    <w:p w14:paraId="2D115A09"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сприяння інтеграції внутрішньо переміщених осіб у територіальні громади та їх зайнятості;</w:t>
      </w:r>
    </w:p>
    <w:p w14:paraId="0DB7C352" w14:textId="25590D21"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надання матеріальної допомоги у рамках обласних та місцевих цільових програм та житла учасника АТО/ООС ветеранам війни та членам їх сімей.»;</w:t>
      </w:r>
    </w:p>
    <w:p w14:paraId="5E135FB3" w14:textId="350E7B19" w:rsidR="005623F6"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5623F6"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D45721">
        <w:rPr>
          <w:rFonts w:ascii="Times New Roman" w:hAnsi="Times New Roman" w:cs="Times New Roman"/>
          <w:sz w:val="28"/>
          <w:szCs w:val="28"/>
          <w:lang w:val="uk-UA"/>
        </w:rPr>
        <w:t>.8</w:t>
      </w:r>
      <w:r w:rsidR="005623F6" w:rsidRPr="00E958FF">
        <w:rPr>
          <w:rFonts w:ascii="Times New Roman" w:hAnsi="Times New Roman" w:cs="Times New Roman"/>
          <w:sz w:val="28"/>
          <w:szCs w:val="28"/>
          <w:lang w:val="uk-UA"/>
        </w:rPr>
        <w:t xml:space="preserve">. </w:t>
      </w:r>
      <w:r w:rsidR="005623F6" w:rsidRPr="00E958FF">
        <w:rPr>
          <w:rFonts w:ascii="Times New Roman" w:eastAsia="Times New Roman" w:hAnsi="Times New Roman" w:cs="Times New Roman"/>
          <w:sz w:val="28"/>
          <w:szCs w:val="28"/>
          <w:lang w:val="uk-UA"/>
        </w:rPr>
        <w:t xml:space="preserve">після абзацу 29 </w:t>
      </w:r>
      <w:r w:rsidR="005623F6" w:rsidRPr="00E958FF">
        <w:rPr>
          <w:rFonts w:ascii="Times New Roman" w:hAnsi="Times New Roman" w:cs="Times New Roman"/>
          <w:sz w:val="28"/>
          <w:szCs w:val="28"/>
          <w:lang w:val="uk-UA"/>
        </w:rPr>
        <w:t xml:space="preserve">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5623F6" w:rsidRPr="00E958FF">
        <w:rPr>
          <w:rFonts w:ascii="Times New Roman" w:hAnsi="Times New Roman" w:cs="Times New Roman"/>
          <w:sz w:val="28"/>
          <w:szCs w:val="28"/>
          <w:lang w:val="uk-UA"/>
        </w:rPr>
        <w:t xml:space="preserve">змісту: </w:t>
      </w:r>
    </w:p>
    <w:p w14:paraId="6B5372FE" w14:textId="738B6FCE" w:rsidR="005623F6" w:rsidRPr="00E958FF" w:rsidRDefault="005623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«відсоток цифровізації соціальних послуг;</w:t>
      </w:r>
    </w:p>
    <w:p w14:paraId="7B6F589B" w14:textId="77777777" w:rsidR="005623F6" w:rsidRPr="00E958FF" w:rsidRDefault="005623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відсоток зайнятості внутрішньо переміщених осіб;</w:t>
      </w:r>
    </w:p>
    <w:p w14:paraId="79A72685" w14:textId="7182238E" w:rsidR="005623F6" w:rsidRPr="00E958FF" w:rsidRDefault="005623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надано матеріальної допомоги/забезпечено житлом учасників АТО/ООС ветеранів війни та членів їх сімей.»;</w:t>
      </w:r>
    </w:p>
    <w:p w14:paraId="6397C6B9" w14:textId="017FA23E" w:rsidR="000B265B"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0B265B"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5</w:t>
      </w:r>
      <w:r w:rsidR="003C4B9E" w:rsidRPr="00E958FF">
        <w:rPr>
          <w:rFonts w:ascii="Times New Roman" w:hAnsi="Times New Roman" w:cs="Times New Roman"/>
          <w:sz w:val="28"/>
          <w:szCs w:val="28"/>
          <w:lang w:val="uk-UA"/>
        </w:rPr>
        <w:t xml:space="preserve">. </w:t>
      </w:r>
      <w:r w:rsidR="00D45721">
        <w:rPr>
          <w:rFonts w:ascii="Times New Roman" w:hAnsi="Times New Roman" w:cs="Times New Roman"/>
          <w:sz w:val="28"/>
          <w:szCs w:val="28"/>
          <w:lang w:val="uk-UA"/>
        </w:rPr>
        <w:t>у підрозділі «</w:t>
      </w:r>
      <w:r w:rsidR="000B265B" w:rsidRPr="00E958FF">
        <w:rPr>
          <w:rFonts w:ascii="Times New Roman" w:eastAsia="Times New Roman" w:hAnsi="Times New Roman" w:cs="Times New Roman"/>
          <w:sz w:val="28"/>
          <w:szCs w:val="28"/>
          <w:lang w:val="uk-UA"/>
        </w:rPr>
        <w:t>Оперативна ціль 3.3. Забезпечення доступності культурних благ, сприяння творчій самореалізації людини, розвиток національно-патріотичного виховання та формування всебічно розвинутого молодого покоління»</w:t>
      </w:r>
      <w:r w:rsidR="00D45721">
        <w:rPr>
          <w:rFonts w:ascii="Times New Roman" w:eastAsia="Times New Roman" w:hAnsi="Times New Roman" w:cs="Times New Roman"/>
          <w:sz w:val="28"/>
          <w:szCs w:val="28"/>
          <w:lang w:val="uk-UA"/>
        </w:rPr>
        <w:t>:</w:t>
      </w:r>
    </w:p>
    <w:p w14:paraId="11FA8E14" w14:textId="7BFB84C1" w:rsidR="00516B29"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C4AF6"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5</w:t>
      </w:r>
      <w:r w:rsidR="00D45721">
        <w:rPr>
          <w:rFonts w:ascii="Times New Roman" w:hAnsi="Times New Roman" w:cs="Times New Roman"/>
          <w:sz w:val="28"/>
          <w:szCs w:val="28"/>
          <w:lang w:val="uk-UA"/>
        </w:rPr>
        <w:t>.1</w:t>
      </w:r>
      <w:r w:rsidR="007C4AF6" w:rsidRPr="00E958FF">
        <w:rPr>
          <w:rFonts w:ascii="Times New Roman" w:hAnsi="Times New Roman" w:cs="Times New Roman"/>
          <w:sz w:val="28"/>
          <w:szCs w:val="28"/>
          <w:lang w:val="uk-UA"/>
        </w:rPr>
        <w:t xml:space="preserve">. </w:t>
      </w:r>
      <w:r w:rsidR="007C4AF6" w:rsidRPr="00E958FF">
        <w:rPr>
          <w:rFonts w:ascii="Times New Roman" w:eastAsia="Times New Roman" w:hAnsi="Times New Roman" w:cs="Times New Roman"/>
          <w:sz w:val="28"/>
          <w:szCs w:val="28"/>
          <w:lang w:val="uk-UA"/>
        </w:rPr>
        <w:t xml:space="preserve">після абзацу 9 </w:t>
      </w:r>
      <w:r w:rsidR="007C4AF6"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7C4AF6" w:rsidRPr="00E958FF">
        <w:rPr>
          <w:rFonts w:ascii="Times New Roman" w:hAnsi="Times New Roman" w:cs="Times New Roman"/>
          <w:sz w:val="28"/>
          <w:szCs w:val="28"/>
          <w:lang w:val="uk-UA"/>
        </w:rPr>
        <w:t xml:space="preserve">: </w:t>
      </w:r>
    </w:p>
    <w:p w14:paraId="5D82F510" w14:textId="5564AAD5" w:rsidR="007C4AF6" w:rsidRPr="00E958FF" w:rsidRDefault="007C4AF6" w:rsidP="002317B0">
      <w:pPr>
        <w:widowControl w:val="0"/>
        <w:spacing w:after="0" w:line="240" w:lineRule="auto"/>
        <w:ind w:firstLine="708"/>
        <w:jc w:val="both"/>
        <w:rPr>
          <w:rFonts w:ascii="Times New Roman" w:hAnsi="Times New Roman" w:cs="Times New Roman"/>
          <w:sz w:val="28"/>
          <w:szCs w:val="28"/>
          <w:shd w:val="clear" w:color="auto" w:fill="FFFFFF"/>
          <w:lang w:val="uk-UA"/>
        </w:rPr>
      </w:pPr>
      <w:r w:rsidRPr="00E958FF">
        <w:rPr>
          <w:rFonts w:ascii="Times New Roman" w:hAnsi="Times New Roman" w:cs="Times New Roman"/>
          <w:sz w:val="28"/>
          <w:szCs w:val="28"/>
          <w:lang w:val="uk-UA"/>
        </w:rPr>
        <w:t>«</w:t>
      </w:r>
      <w:r w:rsidRPr="00E958FF">
        <w:rPr>
          <w:rFonts w:ascii="Times New Roman" w:hAnsi="Times New Roman" w:cs="Times New Roman"/>
          <w:sz w:val="28"/>
          <w:szCs w:val="28"/>
          <w:shd w:val="clear" w:color="auto" w:fill="FFFFFF"/>
          <w:lang w:val="uk-UA"/>
        </w:rPr>
        <w:t>Розвиток людини як особистості, її духовна культура залежать від системи виховної роботи, спрямованої на формування національно свідомого, здатного до саморозвитку та самовдосконалення громадянина.»;</w:t>
      </w:r>
    </w:p>
    <w:p w14:paraId="17B0B420" w14:textId="38799791" w:rsidR="007C4AF6"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5</w:t>
      </w:r>
      <w:r w:rsidR="007C4AF6" w:rsidRPr="00E958FF">
        <w:rPr>
          <w:rFonts w:ascii="Times New Roman" w:hAnsi="Times New Roman" w:cs="Times New Roman"/>
          <w:sz w:val="28"/>
          <w:szCs w:val="28"/>
          <w:shd w:val="clear" w:color="auto" w:fill="FFFFFF"/>
          <w:lang w:val="uk-UA"/>
        </w:rPr>
        <w:t>.</w:t>
      </w:r>
      <w:r w:rsidR="00C90293">
        <w:rPr>
          <w:rFonts w:ascii="Times New Roman" w:hAnsi="Times New Roman" w:cs="Times New Roman"/>
          <w:sz w:val="28"/>
          <w:szCs w:val="28"/>
          <w:shd w:val="clear" w:color="auto" w:fill="FFFFFF"/>
          <w:lang w:val="uk-UA"/>
        </w:rPr>
        <w:t>5</w:t>
      </w:r>
      <w:r w:rsidR="00D45721">
        <w:rPr>
          <w:rFonts w:ascii="Times New Roman" w:hAnsi="Times New Roman" w:cs="Times New Roman"/>
          <w:sz w:val="28"/>
          <w:szCs w:val="28"/>
          <w:shd w:val="clear" w:color="auto" w:fill="FFFFFF"/>
          <w:lang w:val="uk-UA"/>
        </w:rPr>
        <w:t>.2</w:t>
      </w:r>
      <w:r w:rsidR="007C4AF6" w:rsidRPr="00E958FF">
        <w:rPr>
          <w:rFonts w:ascii="Times New Roman" w:hAnsi="Times New Roman" w:cs="Times New Roman"/>
          <w:sz w:val="28"/>
          <w:szCs w:val="28"/>
          <w:shd w:val="clear" w:color="auto" w:fill="FFFFFF"/>
          <w:lang w:val="uk-UA"/>
        </w:rPr>
        <w:t xml:space="preserve">. </w:t>
      </w:r>
      <w:r w:rsidR="007C4AF6" w:rsidRPr="00E958FF">
        <w:rPr>
          <w:rFonts w:ascii="Times New Roman" w:eastAsia="Times New Roman" w:hAnsi="Times New Roman" w:cs="Times New Roman"/>
          <w:noProof/>
          <w:sz w:val="28"/>
          <w:szCs w:val="28"/>
          <w:lang w:val="uk-UA" w:eastAsia="uk-UA"/>
        </w:rPr>
        <mc:AlternateContent>
          <mc:Choice Requires="wps">
            <w:drawing>
              <wp:anchor distT="104775" distB="0" distL="63500" distR="63500" simplePos="0" relativeHeight="251661312" behindDoc="1" locked="0" layoutInCell="1" allowOverlap="1" wp14:anchorId="70FB00EB" wp14:editId="685F3AA5">
                <wp:simplePos x="0" y="0"/>
                <wp:positionH relativeFrom="margin">
                  <wp:posOffset>1905</wp:posOffset>
                </wp:positionH>
                <wp:positionV relativeFrom="page">
                  <wp:posOffset>-5838825</wp:posOffset>
                </wp:positionV>
                <wp:extent cx="6199505" cy="1188720"/>
                <wp:effectExtent l="0" t="0" r="10795" b="11430"/>
                <wp:wrapTight wrapText="bothSides">
                  <wp:wrapPolygon edited="0">
                    <wp:start x="0" y="0"/>
                    <wp:lineTo x="0" y="21462"/>
                    <wp:lineTo x="21571" y="21462"/>
                    <wp:lineTo x="21571"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7BDD" w14:textId="77777777" w:rsidR="005115B8" w:rsidRDefault="005115B8" w:rsidP="007C4AF6">
                            <w:pPr>
                              <w:pStyle w:val="20"/>
                              <w:shd w:val="clear" w:color="auto" w:fill="auto"/>
                              <w:spacing w:line="312" w:lineRule="exact"/>
                              <w:jc w:val="left"/>
                            </w:pPr>
                            <w:r>
                              <w:rPr>
                                <w:rStyle w:val="2Exact"/>
                              </w:rPr>
                              <w:t>робітників з урахуванням потреб та запитів роботодавців;</w:t>
                            </w:r>
                          </w:p>
                          <w:p w14:paraId="214BA7BA" w14:textId="77777777" w:rsidR="005115B8" w:rsidRDefault="005115B8" w:rsidP="007C4AF6">
                            <w:pPr>
                              <w:pStyle w:val="20"/>
                              <w:shd w:val="clear" w:color="auto" w:fill="auto"/>
                              <w:spacing w:line="312" w:lineRule="exact"/>
                              <w:ind w:firstLine="780"/>
                            </w:pPr>
                            <w:r>
                              <w:rPr>
                                <w:rStyle w:val="2Exact"/>
                              </w:rPr>
                              <w:t>реалізації програм та проектів, спрямованих на забезпечення професійної підготовки/перепідготовки осіб з обмеженими можливостями та учасників АТО/ООС для набуття нових та відновлення і вдосконалення набутих раніше  професійних знань і компетенцій з метою забезпечення їх ефективної зайнятості та самореалізації;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FB00EB" id="_x0000_s1027" type="#_x0000_t202" style="position:absolute;left:0;text-align:left;margin-left:.15pt;margin-top:-459.75pt;width:488.15pt;height:93.6pt;z-index:-251655168;visibility:visible;mso-wrap-style:square;mso-width-percent:0;mso-height-percent:0;mso-wrap-distance-left:5pt;mso-wrap-distance-top:8.25pt;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" filled="f" stroked="f">
                <v:textbox style="mso-fit-shape-to-text:t" inset="0,0,0,0">
                  <w:txbxContent>
                    <w:p w14:paraId="497B7BDD" w14:textId="77777777" w:rsidR="005115B8" w:rsidRDefault="005115B8" w:rsidP="007C4AF6">
                      <w:pPr>
                        <w:pStyle w:val="20"/>
                        <w:shd w:val="clear" w:color="auto" w:fill="auto"/>
                        <w:spacing w:line="312" w:lineRule="exact"/>
                        <w:jc w:val="left"/>
                      </w:pPr>
                      <w:r>
                        <w:rPr>
                          <w:rStyle w:val="2Exact"/>
                        </w:rPr>
                        <w:t>робітників з урахуванням потреб та запитів роботодавців;</w:t>
                      </w:r>
                    </w:p>
                    <w:p w14:paraId="214BA7BA" w14:textId="77777777" w:rsidR="005115B8" w:rsidRDefault="005115B8" w:rsidP="007C4AF6">
                      <w:pPr>
                        <w:pStyle w:val="20"/>
                        <w:shd w:val="clear" w:color="auto" w:fill="auto"/>
                        <w:spacing w:line="312" w:lineRule="exact"/>
                        <w:ind w:firstLine="780"/>
                      </w:pPr>
                      <w:r>
                        <w:rPr>
                          <w:rStyle w:val="2Exact"/>
                        </w:rPr>
                        <w:t>реалізації програм та проектів, спрямованих на забезпечення професійної підготовки/перепідготовки осіб з обмеженими можливостями та учасників АТО/ООС для набуття нових та відновлення і вдосконалення набутих раніше  професійних знань і компетенцій з метою забезпечення їх ефективної зайнятості та самореалізації;</w:t>
                      </w:r>
                    </w:p>
                  </w:txbxContent>
                </v:textbox>
                <w10:wrap type="tight" anchorx="margin" anchory="page"/>
              </v:shape>
            </w:pict>
          </mc:Fallback>
        </mc:AlternateContent>
      </w:r>
      <w:r w:rsidR="007C4AF6" w:rsidRPr="00E958FF">
        <w:rPr>
          <w:rFonts w:ascii="Times New Roman" w:eastAsia="Times New Roman" w:hAnsi="Times New Roman" w:cs="Times New Roman"/>
          <w:sz w:val="28"/>
          <w:szCs w:val="28"/>
          <w:lang w:val="uk-UA"/>
        </w:rPr>
        <w:t>абзаци 10-11</w:t>
      </w:r>
      <w:r w:rsidR="007C4AF6"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007C4AF6" w:rsidRPr="00E958FF">
        <w:rPr>
          <w:rFonts w:ascii="Times New Roman" w:hAnsi="Times New Roman" w:cs="Times New Roman"/>
          <w:sz w:val="28"/>
          <w:szCs w:val="28"/>
          <w:lang w:val="uk-UA"/>
        </w:rPr>
        <w:t xml:space="preserve"> редакції:</w:t>
      </w:r>
    </w:p>
    <w:p w14:paraId="49CB7BF1" w14:textId="4637C1D6"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«Тому в стратегічній перспективі актуальною є необхідність формування системного стратегічного підходу на новій основі щодо розвитку культури в регіоні в цілому та територіальних громадах зокрема національно-патріотичного виховання та формування спроможного і всебічно розвинутого молодого покоління, що обумовило вибір цієї оперативної цілі.</w:t>
      </w:r>
    </w:p>
    <w:p w14:paraId="1E5E9A54" w14:textId="45CC6216"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Стратегічним пріоритетом цілі є реалізація умов щодо отримання якісних і доступних культурних послуг, розвиток людського потенціалу через стимулювання створення і споживання культурних послуг та забезпечення умов для національно-патріотичного виховання та всебічного розвитку молодого покоління.»;</w:t>
      </w:r>
    </w:p>
    <w:p w14:paraId="137AE852" w14:textId="5D337147" w:rsidR="007C4AF6"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7C4AF6"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5</w:t>
      </w:r>
      <w:r w:rsidR="00D45721">
        <w:rPr>
          <w:rFonts w:ascii="Times New Roman" w:eastAsia="Times New Roman" w:hAnsi="Times New Roman" w:cs="Times New Roman"/>
          <w:sz w:val="28"/>
          <w:szCs w:val="28"/>
          <w:lang w:val="uk-UA"/>
        </w:rPr>
        <w:t>.3</w:t>
      </w:r>
      <w:r w:rsidR="007C4AF6" w:rsidRPr="00E958FF">
        <w:rPr>
          <w:rFonts w:ascii="Times New Roman" w:eastAsia="Times New Roman" w:hAnsi="Times New Roman" w:cs="Times New Roman"/>
          <w:sz w:val="28"/>
          <w:szCs w:val="28"/>
          <w:lang w:val="uk-UA"/>
        </w:rPr>
        <w:t xml:space="preserve">. після абзацу 15 </w:t>
      </w:r>
      <w:r w:rsidR="007C4AF6"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7C4AF6" w:rsidRPr="00E958FF">
        <w:rPr>
          <w:rFonts w:ascii="Times New Roman" w:hAnsi="Times New Roman" w:cs="Times New Roman"/>
          <w:sz w:val="28"/>
          <w:szCs w:val="28"/>
          <w:lang w:val="uk-UA"/>
        </w:rPr>
        <w:t xml:space="preserve">: </w:t>
      </w:r>
    </w:p>
    <w:p w14:paraId="283AFEF2" w14:textId="54E85939"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 xml:space="preserve">3.3.4. Формування української громадянської ідентичності населення </w:t>
      </w:r>
      <w:r w:rsidRPr="00E958FF">
        <w:rPr>
          <w:rFonts w:ascii="Times New Roman" w:eastAsia="Times New Roman" w:hAnsi="Times New Roman" w:cs="Times New Roman"/>
          <w:sz w:val="28"/>
          <w:szCs w:val="28"/>
          <w:lang w:val="uk-UA"/>
        </w:rPr>
        <w:lastRenderedPageBreak/>
        <w:t>шляхом національно-патріотичного виховання та формування спроможного і розвинутого молодого покоління.»;</w:t>
      </w:r>
    </w:p>
    <w:p w14:paraId="3308BB04" w14:textId="6AF741E0" w:rsidR="007C4AF6"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7C4AF6"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5</w:t>
      </w:r>
      <w:r w:rsidR="00D45721">
        <w:rPr>
          <w:rFonts w:ascii="Times New Roman" w:eastAsia="Times New Roman" w:hAnsi="Times New Roman" w:cs="Times New Roman"/>
          <w:sz w:val="28"/>
          <w:szCs w:val="28"/>
          <w:lang w:val="uk-UA"/>
        </w:rPr>
        <w:t>.4</w:t>
      </w:r>
      <w:r w:rsidR="007C4AF6" w:rsidRPr="00E958FF">
        <w:rPr>
          <w:rFonts w:ascii="Times New Roman" w:eastAsia="Times New Roman" w:hAnsi="Times New Roman" w:cs="Times New Roman"/>
          <w:sz w:val="28"/>
          <w:szCs w:val="28"/>
          <w:lang w:val="uk-UA"/>
        </w:rPr>
        <w:t xml:space="preserve">. абзаци 18-22 </w:t>
      </w:r>
      <w:r w:rsidR="007C4AF6"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7C4AF6" w:rsidRPr="00E958FF">
        <w:rPr>
          <w:rFonts w:ascii="Times New Roman" w:hAnsi="Times New Roman" w:cs="Times New Roman"/>
          <w:sz w:val="28"/>
          <w:szCs w:val="28"/>
          <w:lang w:val="uk-UA"/>
        </w:rPr>
        <w:t xml:space="preserve"> редакції:</w:t>
      </w:r>
    </w:p>
    <w:p w14:paraId="155F2452" w14:textId="457957AF"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«Це дасть можливість дотриманням мінімальних стандартів забезпечення населення якісними і доступними послугами у сфері культури та перетворити їх центри культурного розвитку територіальних громад, що позитивно вплине на формування місцевої та загальноукраїнської ідентичності.</w:t>
      </w:r>
    </w:p>
    <w:p w14:paraId="7E012784"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 xml:space="preserve">При цьому буде враховано дотримання прав і врахування потреб осіб з інвалідністю та інших маломобільних груп населення в частині забезпечення їм безперешкодного доступу до таких закладів і об’єктів. </w:t>
      </w:r>
    </w:p>
    <w:p w14:paraId="0D55E8F8"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Також буде забезпечуватися підтримка і сприяння утворенню та розвитку креативних індустрій, зокрема у молодіжному середовищі.</w:t>
      </w:r>
    </w:p>
    <w:p w14:paraId="33D728DE" w14:textId="28998DED"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Буде забезпечено підтримку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 xml:space="preserve">ктів розвитку традиційних місцевих ремесел, створення унікальних регіональних та місцевих продуктів, сприяння просуванню їх на вітчизняний та міжнародні ринки; сприяння участі народних колективів територіальних громад у конкурсах, </w:t>
      </w:r>
      <w:r w:rsidRPr="00E958FF">
        <w:rPr>
          <w:rFonts w:ascii="Times New Roman" w:eastAsia="Calibri" w:hAnsi="Times New Roman" w:cs="Times New Roman"/>
          <w:color w:val="000000"/>
          <w:sz w:val="26"/>
          <w:szCs w:val="26"/>
          <w:shd w:val="clear" w:color="auto" w:fill="FFFFFF"/>
          <w:lang w:val="uk-UA" w:eastAsia="uk-UA" w:bidi="uk-UA"/>
        </w:rPr>
        <w:t xml:space="preserve">фестивалях та </w:t>
      </w:r>
      <w:r w:rsidRPr="00E958FF">
        <w:rPr>
          <w:rFonts w:ascii="Times New Roman" w:eastAsia="Times New Roman" w:hAnsi="Times New Roman" w:cs="Times New Roman"/>
          <w:sz w:val="28"/>
          <w:szCs w:val="28"/>
          <w:lang w:val="uk-UA"/>
        </w:rPr>
        <w:t>створення умов для формування творчих стартапів в них та творчої самореалізації населення.</w:t>
      </w:r>
    </w:p>
    <w:p w14:paraId="60479E05"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 xml:space="preserve">З метою розвитку національно-патріотичного виховання та формування спроможного і всебічно розвиненого молодого покоління передбачається: </w:t>
      </w:r>
    </w:p>
    <w:p w14:paraId="368609B2"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розширення мережі центрів національно-патріотичного виховання;</w:t>
      </w:r>
    </w:p>
    <w:p w14:paraId="4F2ED05F" w14:textId="1961B090"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проведення конкурсів та надання фінансової підтримки заходів та реалізації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ктів національно-патріотичного виховання;</w:t>
      </w:r>
    </w:p>
    <w:p w14:paraId="51FCBD21"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здійснення заходів щодо національно-патріотичного виховання та громадянської позиції дітей та молоді, у тому числі які проживають у прикордонних районах області;</w:t>
      </w:r>
    </w:p>
    <w:p w14:paraId="67F0750D"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проведення комплексу заходів, спрямованих на підтримку і популяризацію державної мови;</w:t>
      </w:r>
    </w:p>
    <w:p w14:paraId="0EC75A4E"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сприяння залученню молоді до волонтерської діяльності;</w:t>
      </w:r>
    </w:p>
    <w:p w14:paraId="10E00901" w14:textId="77777777" w:rsidR="007C4AF6" w:rsidRPr="00E958FF" w:rsidRDefault="007C4AF6" w:rsidP="002317B0">
      <w:pPr>
        <w:autoSpaceDE w:val="0"/>
        <w:autoSpaceDN w:val="0"/>
        <w:adjustRightInd w:val="0"/>
        <w:spacing w:after="0" w:line="240" w:lineRule="auto"/>
        <w:ind w:firstLine="708"/>
        <w:jc w:val="both"/>
        <w:rPr>
          <w:rFonts w:ascii="Times New Roman" w:eastAsia="Helvetica Neue" w:hAnsi="Times New Roman"/>
          <w:sz w:val="28"/>
          <w:szCs w:val="28"/>
          <w:lang w:val="uk-UA"/>
        </w:rPr>
      </w:pPr>
      <w:r w:rsidRPr="00E958FF">
        <w:rPr>
          <w:rFonts w:ascii="Times New Roman" w:eastAsia="Helvetica Neue" w:hAnsi="Times New Roman"/>
          <w:sz w:val="28"/>
          <w:szCs w:val="28"/>
          <w:lang w:val="uk-UA"/>
        </w:rPr>
        <w:t>сприяння розвитку громадянської освіти та підвищенню рівня соціальної інтеграції молоді, формування її готовності та уміння діяти самостійно, бути відповідальними за свої дії, адекватно оцінювати і реагувати на процеси, що відбуваються в державі та світі;</w:t>
      </w:r>
    </w:p>
    <w:p w14:paraId="7DC61458" w14:textId="77777777" w:rsidR="007C4AF6" w:rsidRPr="00E958FF" w:rsidRDefault="007C4AF6" w:rsidP="002317B0">
      <w:pPr>
        <w:autoSpaceDE w:val="0"/>
        <w:autoSpaceDN w:val="0"/>
        <w:adjustRightInd w:val="0"/>
        <w:spacing w:after="0" w:line="240" w:lineRule="auto"/>
        <w:ind w:firstLine="708"/>
        <w:jc w:val="both"/>
        <w:rPr>
          <w:rFonts w:ascii="Times New Roman" w:eastAsia="Helvetica Neue" w:hAnsi="Times New Roman"/>
          <w:sz w:val="28"/>
          <w:szCs w:val="28"/>
          <w:lang w:val="uk-UA"/>
        </w:rPr>
      </w:pPr>
      <w:r w:rsidRPr="00E958FF">
        <w:rPr>
          <w:rFonts w:ascii="Times New Roman" w:eastAsia="Helvetica Neue" w:hAnsi="Times New Roman"/>
          <w:sz w:val="28"/>
          <w:szCs w:val="28"/>
          <w:lang w:val="uk-UA"/>
        </w:rPr>
        <w:t>залучення молоді до процесів розроблення, ухвалення та впровадження рішень на регіональному та місцевому рівні;</w:t>
      </w:r>
    </w:p>
    <w:p w14:paraId="330781E2" w14:textId="77777777" w:rsidR="007C4AF6" w:rsidRPr="00E958FF" w:rsidRDefault="007C4AF6" w:rsidP="002317B0">
      <w:pPr>
        <w:tabs>
          <w:tab w:val="left" w:pos="0"/>
        </w:tabs>
        <w:autoSpaceDE w:val="0"/>
        <w:autoSpaceDN w:val="0"/>
        <w:adjustRightInd w:val="0"/>
        <w:spacing w:after="0" w:line="240" w:lineRule="auto"/>
        <w:ind w:firstLine="708"/>
        <w:jc w:val="both"/>
        <w:rPr>
          <w:rFonts w:ascii="Times New Roman" w:eastAsia="Helvetica Neue" w:hAnsi="Times New Roman"/>
          <w:sz w:val="28"/>
          <w:szCs w:val="28"/>
          <w:lang w:val="uk-UA"/>
        </w:rPr>
      </w:pPr>
      <w:r w:rsidRPr="00E958FF">
        <w:rPr>
          <w:rFonts w:ascii="Times New Roman" w:eastAsia="Helvetica Neue" w:hAnsi="Times New Roman"/>
          <w:sz w:val="28"/>
          <w:szCs w:val="28"/>
          <w:lang w:val="uk-UA"/>
        </w:rPr>
        <w:t>сприяння розвитку молодіжних центрів та забезпечення якості послуг, що ними надаються;</w:t>
      </w:r>
    </w:p>
    <w:p w14:paraId="420E9624" w14:textId="0FC1ADC6" w:rsidR="007C4AF6" w:rsidRPr="00E958FF" w:rsidRDefault="007C4AF6" w:rsidP="002317B0">
      <w:pPr>
        <w:tabs>
          <w:tab w:val="left" w:pos="0"/>
        </w:tabs>
        <w:autoSpaceDE w:val="0"/>
        <w:autoSpaceDN w:val="0"/>
        <w:adjustRightInd w:val="0"/>
        <w:spacing w:after="0" w:line="240" w:lineRule="auto"/>
        <w:ind w:firstLine="708"/>
        <w:jc w:val="both"/>
        <w:rPr>
          <w:rFonts w:ascii="Times New Roman" w:eastAsia="Helvetica Neue" w:hAnsi="Times New Roman"/>
          <w:sz w:val="28"/>
          <w:szCs w:val="28"/>
          <w:shd w:val="clear" w:color="auto" w:fill="FFFFFF"/>
          <w:lang w:val="uk-UA"/>
        </w:rPr>
      </w:pPr>
      <w:r w:rsidRPr="00E958FF">
        <w:rPr>
          <w:rFonts w:ascii="Times New Roman" w:eastAsia="Helvetica Neue" w:hAnsi="Times New Roman"/>
          <w:sz w:val="28"/>
          <w:szCs w:val="28"/>
          <w:lang w:val="uk-UA"/>
        </w:rPr>
        <w:t>сприяння здійсненню підготовки і підвищенню кваліфікації фахівців у молодіжній сфері.»;</w:t>
      </w:r>
    </w:p>
    <w:p w14:paraId="50A8CF8E" w14:textId="6A56B9A6" w:rsidR="00714121"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714121"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5</w:t>
      </w:r>
      <w:r w:rsidR="00D45721">
        <w:rPr>
          <w:rFonts w:ascii="Times New Roman" w:eastAsia="Times New Roman" w:hAnsi="Times New Roman" w:cs="Times New Roman"/>
          <w:sz w:val="28"/>
          <w:szCs w:val="28"/>
          <w:lang w:val="uk-UA"/>
        </w:rPr>
        <w:t>.5</w:t>
      </w:r>
      <w:r w:rsidR="00714121" w:rsidRPr="00E958FF">
        <w:rPr>
          <w:rFonts w:ascii="Times New Roman" w:eastAsia="Times New Roman" w:hAnsi="Times New Roman" w:cs="Times New Roman"/>
          <w:sz w:val="28"/>
          <w:szCs w:val="28"/>
          <w:lang w:val="uk-UA"/>
        </w:rPr>
        <w:t xml:space="preserve">. абзац 30 </w:t>
      </w:r>
      <w:r w:rsidR="00714121"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714121" w:rsidRPr="00E958FF">
        <w:rPr>
          <w:rFonts w:ascii="Times New Roman" w:hAnsi="Times New Roman" w:cs="Times New Roman"/>
          <w:sz w:val="28"/>
          <w:szCs w:val="28"/>
          <w:lang w:val="uk-UA"/>
        </w:rPr>
        <w:t xml:space="preserve"> редакції:</w:t>
      </w:r>
    </w:p>
    <w:p w14:paraId="493C596A" w14:textId="4771C83B" w:rsidR="00714121" w:rsidRPr="00E958FF" w:rsidRDefault="00714121"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«кількість створених творчих стартапів, у тому числі у сфері креативних індустрій в територіальних громадах;»;</w:t>
      </w:r>
    </w:p>
    <w:p w14:paraId="699505C3" w14:textId="208D27E5" w:rsidR="00714121"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714121"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5</w:t>
      </w:r>
      <w:r w:rsidR="00D45721">
        <w:rPr>
          <w:rFonts w:ascii="Times New Roman" w:eastAsia="Times New Roman" w:hAnsi="Times New Roman" w:cs="Times New Roman"/>
          <w:sz w:val="28"/>
          <w:szCs w:val="28"/>
          <w:lang w:val="uk-UA"/>
        </w:rPr>
        <w:t>.6</w:t>
      </w:r>
      <w:r w:rsidR="00714121" w:rsidRPr="00E958FF">
        <w:rPr>
          <w:rFonts w:ascii="Times New Roman" w:eastAsia="Times New Roman" w:hAnsi="Times New Roman" w:cs="Times New Roman"/>
          <w:sz w:val="28"/>
          <w:szCs w:val="28"/>
          <w:lang w:val="uk-UA"/>
        </w:rPr>
        <w:t>. після абзацу 30</w:t>
      </w:r>
      <w:r w:rsidR="00714121" w:rsidRPr="00E958FF">
        <w:rPr>
          <w:rFonts w:ascii="Times New Roman" w:hAnsi="Times New Roman" w:cs="Times New Roman"/>
          <w:sz w:val="28"/>
          <w:szCs w:val="28"/>
          <w:lang w:val="uk-UA"/>
        </w:rPr>
        <w:t xml:space="preserve"> 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714121" w:rsidRPr="00E958FF">
        <w:rPr>
          <w:rFonts w:ascii="Times New Roman" w:hAnsi="Times New Roman" w:cs="Times New Roman"/>
          <w:sz w:val="28"/>
          <w:szCs w:val="28"/>
          <w:lang w:val="uk-UA"/>
        </w:rPr>
        <w:t>змісту:</w:t>
      </w:r>
    </w:p>
    <w:p w14:paraId="3E00BE80" w14:textId="202CC0A4" w:rsidR="00714121" w:rsidRPr="00E958FF" w:rsidRDefault="00714121"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кількість створених молодіжних центрів;</w:t>
      </w:r>
    </w:p>
    <w:p w14:paraId="3D98F8D6" w14:textId="77777777" w:rsidR="00714121" w:rsidRPr="00E958FF" w:rsidRDefault="00714121"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lastRenderedPageBreak/>
        <w:t>відсоток фахівців у молодіжній сфері, що пройшли підвищення кваліфікації від загальної кількості;</w:t>
      </w:r>
    </w:p>
    <w:p w14:paraId="308EF665" w14:textId="6A0E2F14" w:rsidR="00714121" w:rsidRPr="00E958FF" w:rsidRDefault="00714121"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кількість програм/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ктів, до розроблення яких залучалася молодь.».</w:t>
      </w:r>
    </w:p>
    <w:p w14:paraId="0D102A59" w14:textId="77777777" w:rsidR="002317B0" w:rsidRPr="00E958FF" w:rsidRDefault="002317B0" w:rsidP="002317B0">
      <w:pPr>
        <w:spacing w:after="0" w:line="240" w:lineRule="auto"/>
        <w:ind w:firstLine="708"/>
        <w:jc w:val="both"/>
        <w:rPr>
          <w:rFonts w:ascii="Times New Roman" w:hAnsi="Times New Roman" w:cs="Times New Roman"/>
          <w:bCs/>
          <w:color w:val="000000"/>
          <w:sz w:val="28"/>
          <w:szCs w:val="28"/>
          <w:lang w:val="uk-UA"/>
        </w:rPr>
      </w:pPr>
    </w:p>
    <w:p w14:paraId="55366AED" w14:textId="0DD8C137" w:rsidR="00D45721" w:rsidRDefault="00824719" w:rsidP="002317B0">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Cs/>
          <w:color w:val="000000"/>
          <w:sz w:val="28"/>
          <w:szCs w:val="28"/>
          <w:lang w:val="uk-UA"/>
        </w:rPr>
        <w:t>6</w:t>
      </w:r>
      <w:r w:rsidR="00540031" w:rsidRPr="00E958FF">
        <w:rPr>
          <w:rFonts w:ascii="Times New Roman" w:hAnsi="Times New Roman" w:cs="Times New Roman"/>
          <w:bCs/>
          <w:color w:val="000000"/>
          <w:sz w:val="28"/>
          <w:szCs w:val="28"/>
          <w:lang w:val="uk-UA"/>
        </w:rPr>
        <w:t xml:space="preserve">. Стратегію </w:t>
      </w:r>
      <w:r w:rsidR="00540031" w:rsidRPr="00E958FF">
        <w:rPr>
          <w:rFonts w:ascii="Times New Roman" w:hAnsi="Times New Roman" w:cs="Times New Roman"/>
          <w:color w:val="000000"/>
          <w:sz w:val="28"/>
          <w:szCs w:val="28"/>
          <w:lang w:val="uk-UA"/>
        </w:rPr>
        <w:t xml:space="preserve">розвитку Житомирської області на період до 2027 року доповнити розділом </w:t>
      </w:r>
      <w:r w:rsidR="00516B29" w:rsidRPr="00E958FF">
        <w:rPr>
          <w:rFonts w:ascii="Times New Roman" w:hAnsi="Times New Roman" w:cs="Times New Roman"/>
          <w:color w:val="000000"/>
          <w:sz w:val="28"/>
          <w:szCs w:val="28"/>
          <w:lang w:val="uk-UA"/>
        </w:rPr>
        <w:t xml:space="preserve">7: </w:t>
      </w:r>
    </w:p>
    <w:p w14:paraId="1DE32800" w14:textId="56669E40" w:rsidR="005B1579" w:rsidRDefault="00540031" w:rsidP="002317B0">
      <w:pPr>
        <w:spacing w:after="0" w:line="240" w:lineRule="auto"/>
        <w:ind w:firstLine="708"/>
        <w:jc w:val="both"/>
        <w:rPr>
          <w:rFonts w:ascii="Times New Roman" w:hAnsi="Times New Roman" w:cs="Times New Roman"/>
          <w:color w:val="000000"/>
          <w:sz w:val="28"/>
          <w:szCs w:val="28"/>
          <w:lang w:val="uk-UA"/>
        </w:rPr>
      </w:pPr>
      <w:r w:rsidRPr="00E958FF">
        <w:rPr>
          <w:rFonts w:ascii="Times New Roman" w:hAnsi="Times New Roman" w:cs="Times New Roman"/>
          <w:color w:val="000000"/>
          <w:sz w:val="28"/>
          <w:szCs w:val="28"/>
          <w:lang w:val="uk-UA"/>
        </w:rPr>
        <w:t xml:space="preserve">«7. Аналіз відповідності положень </w:t>
      </w:r>
      <w:r w:rsidRPr="00E958FF">
        <w:rPr>
          <w:rFonts w:ascii="Times New Roman" w:hAnsi="Times New Roman" w:cs="Times New Roman"/>
          <w:bCs/>
          <w:color w:val="000000"/>
          <w:sz w:val="28"/>
          <w:szCs w:val="28"/>
          <w:lang w:val="uk-UA"/>
        </w:rPr>
        <w:t xml:space="preserve">Стратегії </w:t>
      </w:r>
      <w:r w:rsidRPr="00E958FF">
        <w:rPr>
          <w:rFonts w:ascii="Times New Roman" w:hAnsi="Times New Roman" w:cs="Times New Roman"/>
          <w:color w:val="000000"/>
          <w:sz w:val="28"/>
          <w:szCs w:val="28"/>
          <w:lang w:val="uk-UA"/>
        </w:rPr>
        <w:t>розвитку Житомирської області на період до 2027 року Державній стратегії регіонального розвитку на період 2021-2027 років</w:t>
      </w:r>
    </w:p>
    <w:p w14:paraId="1707218E" w14:textId="77777777" w:rsidR="00A041E6" w:rsidRDefault="00A041E6" w:rsidP="00EE308A">
      <w:pPr>
        <w:spacing w:after="0" w:line="240" w:lineRule="auto"/>
        <w:ind w:firstLine="709"/>
        <w:jc w:val="center"/>
        <w:rPr>
          <w:rFonts w:ascii="Times New Roman" w:hAnsi="Times New Roman" w:cs="Times New Roman"/>
          <w:b/>
          <w:bCs/>
          <w:sz w:val="28"/>
          <w:szCs w:val="28"/>
          <w:lang w:val="uk-UA"/>
        </w:rPr>
      </w:pPr>
    </w:p>
    <w:p w14:paraId="7A571BB2" w14:textId="77777777" w:rsidR="00A041E6" w:rsidRDefault="00A041E6" w:rsidP="00EE308A">
      <w:pPr>
        <w:spacing w:after="0" w:line="240" w:lineRule="auto"/>
        <w:ind w:firstLine="709"/>
        <w:jc w:val="center"/>
        <w:rPr>
          <w:rFonts w:ascii="Times New Roman" w:hAnsi="Times New Roman" w:cs="Times New Roman"/>
          <w:b/>
          <w:bCs/>
          <w:sz w:val="28"/>
          <w:szCs w:val="28"/>
          <w:lang w:val="uk-UA"/>
        </w:rPr>
      </w:pPr>
    </w:p>
    <w:p w14:paraId="0624D5CB" w14:textId="77777777" w:rsidR="00A041E6" w:rsidRDefault="00A041E6" w:rsidP="00EE308A">
      <w:pPr>
        <w:spacing w:after="0" w:line="240" w:lineRule="auto"/>
        <w:ind w:firstLine="709"/>
        <w:jc w:val="center"/>
        <w:rPr>
          <w:rFonts w:ascii="Times New Roman" w:hAnsi="Times New Roman" w:cs="Times New Roman"/>
          <w:b/>
          <w:bCs/>
          <w:sz w:val="28"/>
          <w:szCs w:val="28"/>
          <w:lang w:val="uk-UA"/>
        </w:rPr>
      </w:pPr>
    </w:p>
    <w:p w14:paraId="4E88E7C2" w14:textId="77777777" w:rsidR="00A041E6" w:rsidRDefault="00A041E6" w:rsidP="00EE308A">
      <w:pPr>
        <w:spacing w:after="0" w:line="240" w:lineRule="auto"/>
        <w:ind w:firstLine="709"/>
        <w:jc w:val="center"/>
        <w:rPr>
          <w:rFonts w:ascii="Times New Roman" w:hAnsi="Times New Roman" w:cs="Times New Roman"/>
          <w:b/>
          <w:bCs/>
          <w:sz w:val="28"/>
          <w:szCs w:val="28"/>
          <w:lang w:val="uk-UA"/>
        </w:rPr>
      </w:pPr>
    </w:p>
    <w:p w14:paraId="49EDB2DF" w14:textId="77777777" w:rsidR="00A041E6" w:rsidRDefault="00A041E6" w:rsidP="00EE308A">
      <w:pPr>
        <w:spacing w:after="0" w:line="240" w:lineRule="auto"/>
        <w:ind w:firstLine="709"/>
        <w:jc w:val="center"/>
        <w:rPr>
          <w:rFonts w:ascii="Times New Roman" w:hAnsi="Times New Roman" w:cs="Times New Roman"/>
          <w:b/>
          <w:bCs/>
          <w:sz w:val="28"/>
          <w:szCs w:val="28"/>
          <w:lang w:val="uk-UA"/>
        </w:rPr>
      </w:pPr>
    </w:p>
    <w:p w14:paraId="496390BF" w14:textId="752FE83F" w:rsidR="00EE308A" w:rsidRPr="00E958FF" w:rsidRDefault="00EE308A" w:rsidP="00EE308A">
      <w:pPr>
        <w:spacing w:after="0" w:line="240" w:lineRule="auto"/>
        <w:ind w:firstLine="709"/>
        <w:jc w:val="center"/>
        <w:rPr>
          <w:rFonts w:ascii="Times New Roman" w:hAnsi="Times New Roman" w:cs="Times New Roman"/>
          <w:b/>
          <w:bCs/>
          <w:sz w:val="28"/>
          <w:szCs w:val="28"/>
          <w:lang w:val="uk-UA"/>
        </w:rPr>
      </w:pPr>
      <w:r w:rsidRPr="00E958FF">
        <w:rPr>
          <w:rFonts w:ascii="Times New Roman" w:hAnsi="Times New Roman" w:cs="Times New Roman"/>
          <w:b/>
          <w:bCs/>
          <w:sz w:val="28"/>
          <w:szCs w:val="28"/>
          <w:lang w:val="uk-UA"/>
        </w:rPr>
        <w:t>Узгодженість стратегічних цілей Стратегії з стратегічними цілями</w:t>
      </w:r>
    </w:p>
    <w:p w14:paraId="0BB4C811" w14:textId="3EF3E3C3" w:rsidR="00EE308A" w:rsidRDefault="00EE308A" w:rsidP="00EE308A">
      <w:pPr>
        <w:spacing w:after="0" w:line="240" w:lineRule="auto"/>
        <w:ind w:firstLine="709"/>
        <w:jc w:val="center"/>
        <w:rPr>
          <w:rFonts w:ascii="Times New Roman" w:hAnsi="Times New Roman" w:cs="Times New Roman"/>
          <w:b/>
          <w:bCs/>
          <w:sz w:val="28"/>
          <w:szCs w:val="28"/>
          <w:lang w:val="uk-UA"/>
        </w:rPr>
      </w:pPr>
      <w:r w:rsidRPr="00E958FF">
        <w:rPr>
          <w:rFonts w:ascii="Times New Roman" w:hAnsi="Times New Roman" w:cs="Times New Roman"/>
          <w:b/>
          <w:bCs/>
          <w:sz w:val="28"/>
          <w:szCs w:val="28"/>
          <w:lang w:val="uk-UA"/>
        </w:rPr>
        <w:t>Державної стратегії регіонального розвитку на 2021-2027 роки</w:t>
      </w:r>
    </w:p>
    <w:p w14:paraId="2D758602" w14:textId="77777777" w:rsidR="00A041E6" w:rsidRPr="00E958FF" w:rsidRDefault="00A041E6" w:rsidP="00EE308A">
      <w:pPr>
        <w:spacing w:after="0" w:line="240" w:lineRule="auto"/>
        <w:ind w:firstLine="709"/>
        <w:jc w:val="center"/>
        <w:rPr>
          <w:rFonts w:ascii="Times New Roman" w:hAnsi="Times New Roman" w:cs="Times New Roman"/>
          <w:b/>
          <w:bCs/>
          <w:sz w:val="28"/>
          <w:szCs w:val="28"/>
          <w:lang w:val="uk-UA"/>
        </w:rPr>
      </w:pPr>
    </w:p>
    <w:tbl>
      <w:tblPr>
        <w:tblStyle w:val="ae"/>
        <w:tblW w:w="0" w:type="auto"/>
        <w:tblLook w:val="04A0" w:firstRow="1" w:lastRow="0" w:firstColumn="1" w:lastColumn="0" w:noHBand="0" w:noVBand="1"/>
      </w:tblPr>
      <w:tblGrid>
        <w:gridCol w:w="3261"/>
        <w:gridCol w:w="1663"/>
        <w:gridCol w:w="2345"/>
        <w:gridCol w:w="2076"/>
      </w:tblGrid>
      <w:tr w:rsidR="00EE308A" w:rsidRPr="00E958FF" w14:paraId="77BFBABA" w14:textId="77777777" w:rsidTr="00A041E6">
        <w:tc>
          <w:tcPr>
            <w:tcW w:w="3261" w:type="dxa"/>
            <w:vMerge w:val="restart"/>
            <w:vAlign w:val="center"/>
          </w:tcPr>
          <w:p w14:paraId="1657842D" w14:textId="77777777" w:rsidR="00EE308A" w:rsidRPr="00E958FF" w:rsidRDefault="00EE308A" w:rsidP="007C2AEE">
            <w:pPr>
              <w:keepNext/>
              <w:tabs>
                <w:tab w:val="left" w:pos="2640"/>
              </w:tabs>
              <w:ind w:left="-57" w:right="-57"/>
              <w:jc w:val="center"/>
              <w:outlineLvl w:val="2"/>
              <w:rPr>
                <w:rFonts w:ascii="Times New Roman" w:hAnsi="Times New Roman"/>
                <w:b/>
                <w:bCs/>
                <w:sz w:val="24"/>
                <w:szCs w:val="24"/>
              </w:rPr>
            </w:pPr>
            <w:r w:rsidRPr="00E958FF">
              <w:rPr>
                <w:rFonts w:ascii="Times New Roman" w:hAnsi="Times New Roman"/>
                <w:b/>
                <w:bCs/>
                <w:sz w:val="24"/>
                <w:szCs w:val="24"/>
              </w:rPr>
              <w:t>Стратегічні цілі Державної стратегії регіонального розвитку на 2021-2023 роки</w:t>
            </w:r>
          </w:p>
        </w:tc>
        <w:tc>
          <w:tcPr>
            <w:tcW w:w="6084" w:type="dxa"/>
            <w:gridSpan w:val="3"/>
            <w:vAlign w:val="center"/>
          </w:tcPr>
          <w:p w14:paraId="367669A5" w14:textId="77777777" w:rsidR="00EE308A" w:rsidRPr="00E958FF" w:rsidRDefault="00EE308A" w:rsidP="007C2AEE">
            <w:pPr>
              <w:keepNext/>
              <w:tabs>
                <w:tab w:val="left" w:pos="2640"/>
              </w:tabs>
              <w:ind w:left="-57" w:right="-57"/>
              <w:jc w:val="center"/>
              <w:outlineLvl w:val="2"/>
              <w:rPr>
                <w:rFonts w:ascii="Times New Roman" w:hAnsi="Times New Roman"/>
                <w:b/>
                <w:bCs/>
                <w:sz w:val="24"/>
                <w:szCs w:val="24"/>
              </w:rPr>
            </w:pPr>
            <w:r w:rsidRPr="00E958FF">
              <w:rPr>
                <w:rFonts w:ascii="Times New Roman" w:hAnsi="Times New Roman"/>
                <w:b/>
                <w:bCs/>
                <w:sz w:val="24"/>
                <w:szCs w:val="24"/>
              </w:rPr>
              <w:t>Стратегічні цілі Стратегії</w:t>
            </w:r>
          </w:p>
        </w:tc>
      </w:tr>
      <w:tr w:rsidR="00EE308A" w:rsidRPr="00E958FF" w14:paraId="3FDFB1CE" w14:textId="77777777" w:rsidTr="00A041E6">
        <w:tc>
          <w:tcPr>
            <w:tcW w:w="3261" w:type="dxa"/>
            <w:vMerge/>
            <w:vAlign w:val="center"/>
          </w:tcPr>
          <w:p w14:paraId="116B5EF8" w14:textId="77777777" w:rsidR="00EE308A" w:rsidRPr="00E958FF" w:rsidRDefault="00EE308A" w:rsidP="007C2AEE">
            <w:pPr>
              <w:keepNext/>
              <w:tabs>
                <w:tab w:val="left" w:pos="2640"/>
              </w:tabs>
              <w:ind w:left="-57" w:right="-57"/>
              <w:jc w:val="center"/>
              <w:outlineLvl w:val="2"/>
              <w:rPr>
                <w:rFonts w:ascii="Times New Roman" w:hAnsi="Times New Roman"/>
                <w:b/>
                <w:bCs/>
                <w:sz w:val="24"/>
                <w:szCs w:val="24"/>
              </w:rPr>
            </w:pPr>
          </w:p>
        </w:tc>
        <w:tc>
          <w:tcPr>
            <w:tcW w:w="1663" w:type="dxa"/>
            <w:vAlign w:val="center"/>
          </w:tcPr>
          <w:p w14:paraId="5F270B10" w14:textId="77777777" w:rsidR="00EE308A" w:rsidRPr="00E958FF" w:rsidRDefault="00EE308A" w:rsidP="007C2AEE">
            <w:pPr>
              <w:keepNext/>
              <w:tabs>
                <w:tab w:val="left" w:pos="2640"/>
              </w:tabs>
              <w:spacing w:line="240" w:lineRule="exact"/>
              <w:ind w:left="-57" w:right="-57"/>
              <w:jc w:val="center"/>
              <w:outlineLvl w:val="2"/>
              <w:rPr>
                <w:rFonts w:ascii="Times New Roman" w:hAnsi="Times New Roman"/>
                <w:sz w:val="24"/>
                <w:szCs w:val="24"/>
              </w:rPr>
            </w:pPr>
            <w:r w:rsidRPr="00E958FF">
              <w:rPr>
                <w:rFonts w:ascii="Times New Roman" w:hAnsi="Times New Roman"/>
                <w:sz w:val="24"/>
                <w:szCs w:val="24"/>
              </w:rPr>
              <w:t>1. Посилення конкурентних економічних переваг регіону</w:t>
            </w:r>
          </w:p>
        </w:tc>
        <w:tc>
          <w:tcPr>
            <w:tcW w:w="2345" w:type="dxa"/>
            <w:vAlign w:val="center"/>
          </w:tcPr>
          <w:p w14:paraId="77E03CC6" w14:textId="77777777" w:rsidR="00EE308A" w:rsidRPr="00E958FF" w:rsidRDefault="00EE308A" w:rsidP="007C2AEE">
            <w:pPr>
              <w:keepNext/>
              <w:tabs>
                <w:tab w:val="left" w:pos="2640"/>
              </w:tabs>
              <w:spacing w:line="240" w:lineRule="exact"/>
              <w:ind w:left="-57" w:right="-57"/>
              <w:jc w:val="center"/>
              <w:outlineLvl w:val="2"/>
              <w:rPr>
                <w:rFonts w:ascii="Times New Roman" w:hAnsi="Times New Roman"/>
                <w:sz w:val="24"/>
                <w:szCs w:val="24"/>
              </w:rPr>
            </w:pPr>
            <w:r w:rsidRPr="00E958FF">
              <w:rPr>
                <w:rFonts w:ascii="Times New Roman" w:hAnsi="Times New Roman"/>
                <w:sz w:val="24"/>
                <w:szCs w:val="24"/>
              </w:rPr>
              <w:t>2. Створення сучасного, комфортного і безпечного життєвого середовища в територіальних громадах</w:t>
            </w:r>
          </w:p>
        </w:tc>
        <w:tc>
          <w:tcPr>
            <w:tcW w:w="2076" w:type="dxa"/>
            <w:vAlign w:val="center"/>
          </w:tcPr>
          <w:p w14:paraId="70888192" w14:textId="77777777" w:rsidR="00EE308A" w:rsidRPr="00E958FF" w:rsidRDefault="00EE308A" w:rsidP="007C2AEE">
            <w:pPr>
              <w:keepNext/>
              <w:tabs>
                <w:tab w:val="left" w:pos="2640"/>
              </w:tabs>
              <w:spacing w:line="240" w:lineRule="exact"/>
              <w:ind w:left="-57" w:right="-57"/>
              <w:jc w:val="center"/>
              <w:outlineLvl w:val="2"/>
              <w:rPr>
                <w:rFonts w:ascii="Times New Roman" w:hAnsi="Times New Roman"/>
                <w:sz w:val="24"/>
                <w:szCs w:val="24"/>
              </w:rPr>
            </w:pPr>
            <w:r w:rsidRPr="00E958FF">
              <w:rPr>
                <w:rFonts w:ascii="Times New Roman" w:hAnsi="Times New Roman"/>
                <w:sz w:val="24"/>
                <w:szCs w:val="24"/>
              </w:rPr>
              <w:t>3. Стійке поліпшення якості життя та нагромадження людського потенціалу</w:t>
            </w:r>
          </w:p>
        </w:tc>
      </w:tr>
      <w:tr w:rsidR="00EE308A" w:rsidRPr="00E958FF" w14:paraId="6FAA114D" w14:textId="77777777" w:rsidTr="00A041E6">
        <w:tc>
          <w:tcPr>
            <w:tcW w:w="3261" w:type="dxa"/>
            <w:vAlign w:val="center"/>
          </w:tcPr>
          <w:p w14:paraId="03B4F7BE" w14:textId="77777777" w:rsidR="00EE308A" w:rsidRPr="00E958FF" w:rsidRDefault="00EE308A" w:rsidP="007C2AEE">
            <w:pPr>
              <w:keepNext/>
              <w:tabs>
                <w:tab w:val="left" w:pos="2640"/>
              </w:tabs>
              <w:spacing w:line="240" w:lineRule="exact"/>
              <w:ind w:left="-57" w:right="-57"/>
              <w:outlineLvl w:val="2"/>
              <w:rPr>
                <w:rFonts w:ascii="Times New Roman" w:hAnsi="Times New Roman"/>
                <w:sz w:val="24"/>
                <w:szCs w:val="24"/>
              </w:rPr>
            </w:pPr>
            <w:r w:rsidRPr="00E958FF">
              <w:rPr>
                <w:rFonts w:ascii="Times New Roman" w:hAnsi="Times New Roman"/>
                <w:sz w:val="24"/>
                <w:szCs w:val="24"/>
              </w:rPr>
              <w:t>1. Формування згуртованої держави в соціальному, гуманітарному, економічному, екологічному, безпековому та просторовому вимірах</w:t>
            </w:r>
          </w:p>
        </w:tc>
        <w:tc>
          <w:tcPr>
            <w:tcW w:w="1663" w:type="dxa"/>
            <w:vAlign w:val="center"/>
          </w:tcPr>
          <w:p w14:paraId="5090E793"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(15)</w:t>
            </w:r>
          </w:p>
        </w:tc>
        <w:tc>
          <w:tcPr>
            <w:tcW w:w="2345" w:type="dxa"/>
            <w:vAlign w:val="center"/>
          </w:tcPr>
          <w:p w14:paraId="6210CB0A"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(18)</w:t>
            </w:r>
          </w:p>
        </w:tc>
        <w:tc>
          <w:tcPr>
            <w:tcW w:w="2076" w:type="dxa"/>
            <w:vAlign w:val="center"/>
          </w:tcPr>
          <w:p w14:paraId="394A3A44"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(10)</w:t>
            </w:r>
          </w:p>
        </w:tc>
      </w:tr>
      <w:tr w:rsidR="00EE308A" w:rsidRPr="00E958FF" w14:paraId="70630176" w14:textId="77777777" w:rsidTr="00A041E6">
        <w:tc>
          <w:tcPr>
            <w:tcW w:w="3261" w:type="dxa"/>
            <w:vAlign w:val="center"/>
          </w:tcPr>
          <w:p w14:paraId="6A66A591" w14:textId="77777777" w:rsidR="00EE308A" w:rsidRPr="00E958FF" w:rsidRDefault="00EE308A" w:rsidP="007C2AEE">
            <w:pPr>
              <w:keepNext/>
              <w:tabs>
                <w:tab w:val="left" w:pos="2640"/>
              </w:tabs>
              <w:spacing w:line="240" w:lineRule="exact"/>
              <w:ind w:left="-57" w:right="-57"/>
              <w:outlineLvl w:val="2"/>
              <w:rPr>
                <w:rFonts w:ascii="Times New Roman" w:hAnsi="Times New Roman"/>
                <w:sz w:val="24"/>
                <w:szCs w:val="24"/>
              </w:rPr>
            </w:pPr>
            <w:r w:rsidRPr="00E958FF">
              <w:rPr>
                <w:rFonts w:ascii="Times New Roman" w:hAnsi="Times New Roman"/>
                <w:sz w:val="24"/>
                <w:szCs w:val="24"/>
              </w:rPr>
              <w:t>2. Підвищення рівня конкурентоспроможності регіонів</w:t>
            </w:r>
          </w:p>
        </w:tc>
        <w:tc>
          <w:tcPr>
            <w:tcW w:w="1663" w:type="dxa"/>
            <w:vAlign w:val="center"/>
          </w:tcPr>
          <w:p w14:paraId="7EEA8968"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(20)</w:t>
            </w:r>
          </w:p>
        </w:tc>
        <w:tc>
          <w:tcPr>
            <w:tcW w:w="2345" w:type="dxa"/>
            <w:vAlign w:val="center"/>
          </w:tcPr>
          <w:p w14:paraId="06A663E7"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(16)</w:t>
            </w:r>
          </w:p>
        </w:tc>
        <w:tc>
          <w:tcPr>
            <w:tcW w:w="2076" w:type="dxa"/>
            <w:vAlign w:val="center"/>
          </w:tcPr>
          <w:p w14:paraId="385357FB"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(9)</w:t>
            </w:r>
          </w:p>
        </w:tc>
      </w:tr>
      <w:tr w:rsidR="00EE308A" w:rsidRPr="00E958FF" w14:paraId="73689A70" w14:textId="77777777" w:rsidTr="00A041E6">
        <w:tc>
          <w:tcPr>
            <w:tcW w:w="3261" w:type="dxa"/>
            <w:vAlign w:val="center"/>
          </w:tcPr>
          <w:p w14:paraId="213BFE6F" w14:textId="77777777" w:rsidR="00EE308A" w:rsidRPr="00E958FF" w:rsidRDefault="00EE308A" w:rsidP="007C2AEE">
            <w:pPr>
              <w:keepNext/>
              <w:tabs>
                <w:tab w:val="left" w:pos="2640"/>
              </w:tabs>
              <w:spacing w:line="240" w:lineRule="exact"/>
              <w:ind w:left="-57" w:right="-57"/>
              <w:outlineLvl w:val="2"/>
              <w:rPr>
                <w:rFonts w:ascii="Times New Roman" w:hAnsi="Times New Roman"/>
                <w:sz w:val="24"/>
                <w:szCs w:val="24"/>
              </w:rPr>
            </w:pPr>
            <w:r w:rsidRPr="00E958FF">
              <w:rPr>
                <w:rFonts w:ascii="Times New Roman" w:hAnsi="Times New Roman"/>
                <w:sz w:val="24"/>
                <w:szCs w:val="24"/>
              </w:rPr>
              <w:t>3. Розбудова ефективного багаторівневого врядування</w:t>
            </w:r>
          </w:p>
        </w:tc>
        <w:tc>
          <w:tcPr>
            <w:tcW w:w="1663" w:type="dxa"/>
            <w:vAlign w:val="center"/>
          </w:tcPr>
          <w:p w14:paraId="159CB7D3"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(8)</w:t>
            </w:r>
          </w:p>
        </w:tc>
        <w:tc>
          <w:tcPr>
            <w:tcW w:w="2345" w:type="dxa"/>
            <w:vAlign w:val="center"/>
          </w:tcPr>
          <w:p w14:paraId="3844E8C7"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(23)</w:t>
            </w:r>
          </w:p>
        </w:tc>
        <w:tc>
          <w:tcPr>
            <w:tcW w:w="2076" w:type="dxa"/>
            <w:vAlign w:val="center"/>
          </w:tcPr>
          <w:p w14:paraId="46A2ECF0"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(9)</w:t>
            </w:r>
          </w:p>
        </w:tc>
      </w:tr>
    </w:tbl>
    <w:p w14:paraId="5D925E9C" w14:textId="77777777" w:rsidR="008C3010" w:rsidRDefault="008C3010" w:rsidP="00EE308A">
      <w:pPr>
        <w:spacing w:before="120" w:after="120" w:line="240" w:lineRule="auto"/>
        <w:ind w:firstLine="709"/>
        <w:jc w:val="both"/>
        <w:rPr>
          <w:rFonts w:ascii="Times New Roman" w:hAnsi="Times New Roman" w:cs="Times New Roman"/>
          <w:b/>
          <w:bCs/>
          <w:sz w:val="24"/>
          <w:szCs w:val="24"/>
          <w:lang w:val="uk-UA"/>
        </w:rPr>
      </w:pPr>
    </w:p>
    <w:p w14:paraId="031A3D8A" w14:textId="77777777" w:rsidR="008C3010" w:rsidRDefault="008C3010" w:rsidP="00EE308A">
      <w:pPr>
        <w:spacing w:before="120" w:after="120" w:line="240" w:lineRule="auto"/>
        <w:ind w:firstLine="709"/>
        <w:jc w:val="both"/>
        <w:rPr>
          <w:rFonts w:ascii="Times New Roman" w:hAnsi="Times New Roman" w:cs="Times New Roman"/>
          <w:b/>
          <w:bCs/>
          <w:sz w:val="24"/>
          <w:szCs w:val="24"/>
          <w:lang w:val="uk-UA"/>
        </w:rPr>
      </w:pPr>
    </w:p>
    <w:p w14:paraId="76D72EC2" w14:textId="77777777" w:rsidR="00A041E6" w:rsidRDefault="00A041E6" w:rsidP="00EE308A">
      <w:pPr>
        <w:spacing w:before="120" w:after="120" w:line="240" w:lineRule="auto"/>
        <w:ind w:firstLine="709"/>
        <w:jc w:val="both"/>
        <w:rPr>
          <w:rFonts w:ascii="Times New Roman" w:hAnsi="Times New Roman" w:cs="Times New Roman"/>
          <w:b/>
          <w:bCs/>
          <w:sz w:val="24"/>
          <w:szCs w:val="24"/>
          <w:lang w:val="uk-UA"/>
        </w:rPr>
      </w:pPr>
    </w:p>
    <w:p w14:paraId="7D90A8C9" w14:textId="77777777" w:rsidR="008C3010" w:rsidRDefault="008C3010" w:rsidP="00EE308A">
      <w:pPr>
        <w:spacing w:before="120" w:after="120" w:line="240" w:lineRule="auto"/>
        <w:ind w:firstLine="709"/>
        <w:jc w:val="both"/>
        <w:rPr>
          <w:rFonts w:ascii="Times New Roman" w:hAnsi="Times New Roman" w:cs="Times New Roman"/>
          <w:b/>
          <w:bCs/>
          <w:sz w:val="24"/>
          <w:szCs w:val="24"/>
          <w:lang w:val="uk-UA"/>
        </w:rPr>
      </w:pPr>
    </w:p>
    <w:p w14:paraId="059B1171" w14:textId="57DE1320" w:rsidR="00A4065E" w:rsidRPr="008C3010" w:rsidRDefault="00A4065E" w:rsidP="00EE308A">
      <w:pPr>
        <w:spacing w:before="120" w:after="120" w:line="240" w:lineRule="auto"/>
        <w:ind w:firstLine="709"/>
        <w:jc w:val="both"/>
        <w:rPr>
          <w:rFonts w:ascii="Times New Roman" w:hAnsi="Times New Roman" w:cs="Times New Roman"/>
          <w:b/>
          <w:bCs/>
          <w:sz w:val="28"/>
          <w:szCs w:val="28"/>
          <w:lang w:val="uk-UA"/>
        </w:rPr>
      </w:pPr>
      <w:r w:rsidRPr="008C3010">
        <w:rPr>
          <w:rFonts w:ascii="Times New Roman" w:hAnsi="Times New Roman" w:cs="Times New Roman"/>
          <w:b/>
          <w:bCs/>
          <w:sz w:val="28"/>
          <w:szCs w:val="28"/>
          <w:lang w:val="uk-UA"/>
        </w:rPr>
        <w:t>Узгодженість оперативних цілей Стратегії з оперативними цілями Державної стратегії регіонального розвитку на 2021-2027 роки</w:t>
      </w:r>
    </w:p>
    <w:p w14:paraId="14ED963A" w14:textId="1C3E2089" w:rsidR="00A4065E" w:rsidRPr="00E958FF" w:rsidRDefault="00A4065E">
      <w:pPr>
        <w:rPr>
          <w:rFonts w:ascii="Times New Roman" w:hAnsi="Times New Roman" w:cs="Times New Roman"/>
          <w:color w:val="000000"/>
          <w:sz w:val="28"/>
          <w:szCs w:val="28"/>
          <w:lang w:val="uk-UA"/>
        </w:rPr>
        <w:sectPr w:rsidR="00A4065E" w:rsidRPr="00E958FF" w:rsidSect="007B5ECE">
          <w:headerReference w:type="default" r:id="rId7"/>
          <w:pgSz w:w="11906" w:h="16838"/>
          <w:pgMar w:top="1134" w:right="850" w:bottom="1134" w:left="1701" w:header="708" w:footer="708" w:gutter="0"/>
          <w:cols w:space="708"/>
          <w:titlePg/>
          <w:docGrid w:linePitch="360"/>
        </w:sectPr>
      </w:pPr>
      <w:r w:rsidRPr="00E958FF">
        <w:rPr>
          <w:rFonts w:ascii="Times New Roman" w:hAnsi="Times New Roman" w:cs="Times New Roman"/>
          <w:color w:val="000000"/>
          <w:sz w:val="28"/>
          <w:szCs w:val="28"/>
          <w:lang w:val="uk-UA"/>
        </w:rPr>
        <w:br w:type="page"/>
      </w:r>
    </w:p>
    <w:tbl>
      <w:tblPr>
        <w:tblStyle w:val="ae"/>
        <w:tblW w:w="15304" w:type="dxa"/>
        <w:tblLook w:val="04A0" w:firstRow="1" w:lastRow="0" w:firstColumn="1" w:lastColumn="0" w:noHBand="0" w:noVBand="1"/>
      </w:tblPr>
      <w:tblGrid>
        <w:gridCol w:w="7366"/>
        <w:gridCol w:w="567"/>
        <w:gridCol w:w="567"/>
        <w:gridCol w:w="426"/>
        <w:gridCol w:w="992"/>
        <w:gridCol w:w="567"/>
        <w:gridCol w:w="709"/>
        <w:gridCol w:w="708"/>
        <w:gridCol w:w="709"/>
        <w:gridCol w:w="567"/>
        <w:gridCol w:w="567"/>
        <w:gridCol w:w="567"/>
        <w:gridCol w:w="992"/>
      </w:tblGrid>
      <w:tr w:rsidR="00A4065E" w:rsidRPr="00E958FF" w14:paraId="0639BB47" w14:textId="77777777" w:rsidTr="007C2AEE">
        <w:trPr>
          <w:cantSplit/>
          <w:trHeight w:val="70"/>
          <w:tblHeader/>
        </w:trPr>
        <w:tc>
          <w:tcPr>
            <w:tcW w:w="7366" w:type="dxa"/>
            <w:vMerge w:val="restart"/>
            <w:vAlign w:val="center"/>
          </w:tcPr>
          <w:p w14:paraId="113B13F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eastAsia="Times New Roman" w:hAnsi="Times New Roman"/>
                <w:b/>
                <w:bCs/>
                <w:color w:val="000000"/>
                <w:sz w:val="28"/>
                <w:szCs w:val="28"/>
              </w:rPr>
              <w:lastRenderedPageBreak/>
              <w:br w:type="page"/>
            </w:r>
            <w:r w:rsidRPr="00E958FF">
              <w:rPr>
                <w:rFonts w:ascii="Times New Roman" w:hAnsi="Times New Roman"/>
                <w:b/>
                <w:bCs/>
              </w:rPr>
              <w:t>Оперативні цілі Державної стратегії регіонального розвитку на 2021-2023 роки</w:t>
            </w:r>
          </w:p>
        </w:tc>
        <w:tc>
          <w:tcPr>
            <w:tcW w:w="7938" w:type="dxa"/>
            <w:gridSpan w:val="12"/>
          </w:tcPr>
          <w:p w14:paraId="22789004" w14:textId="77777777" w:rsidR="00A4065E" w:rsidRPr="00E958FF" w:rsidRDefault="00A4065E" w:rsidP="007C2AEE">
            <w:pPr>
              <w:keepNext/>
              <w:tabs>
                <w:tab w:val="left" w:pos="2640"/>
              </w:tabs>
              <w:jc w:val="center"/>
              <w:outlineLvl w:val="2"/>
              <w:rPr>
                <w:rFonts w:ascii="Times New Roman" w:hAnsi="Times New Roman"/>
              </w:rPr>
            </w:pPr>
            <w:r w:rsidRPr="00E958FF">
              <w:rPr>
                <w:rFonts w:ascii="Times New Roman" w:hAnsi="Times New Roman"/>
                <w:b/>
                <w:bCs/>
              </w:rPr>
              <w:t>Оперативні цілі Стратегії</w:t>
            </w:r>
          </w:p>
        </w:tc>
      </w:tr>
      <w:tr w:rsidR="00A4065E" w:rsidRPr="00E958FF" w14:paraId="3FEDD57C" w14:textId="77777777" w:rsidTr="007C2AEE">
        <w:trPr>
          <w:cantSplit/>
          <w:trHeight w:val="4721"/>
          <w:tblHeader/>
        </w:trPr>
        <w:tc>
          <w:tcPr>
            <w:tcW w:w="7366" w:type="dxa"/>
            <w:vMerge/>
            <w:vAlign w:val="center"/>
          </w:tcPr>
          <w:p w14:paraId="6FD253C1" w14:textId="77777777" w:rsidR="00A4065E" w:rsidRPr="00E958FF" w:rsidRDefault="00A4065E" w:rsidP="007C2AEE">
            <w:pPr>
              <w:keepNext/>
              <w:tabs>
                <w:tab w:val="left" w:pos="2640"/>
              </w:tabs>
              <w:ind w:left="-57" w:right="-57"/>
              <w:outlineLvl w:val="2"/>
              <w:rPr>
                <w:rFonts w:ascii="Times New Roman" w:hAnsi="Times New Roman"/>
                <w:b/>
                <w:bCs/>
              </w:rPr>
            </w:pPr>
          </w:p>
        </w:tc>
        <w:tc>
          <w:tcPr>
            <w:tcW w:w="567" w:type="dxa"/>
            <w:textDirection w:val="btLr"/>
            <w:vAlign w:val="bottom"/>
          </w:tcPr>
          <w:p w14:paraId="72E3FF75"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1.1. Активізація точок зростання регіональної економіки</w:t>
            </w:r>
          </w:p>
        </w:tc>
        <w:tc>
          <w:tcPr>
            <w:tcW w:w="567" w:type="dxa"/>
            <w:textDirection w:val="btLr"/>
            <w:vAlign w:val="bottom"/>
          </w:tcPr>
          <w:p w14:paraId="2FCC1E85"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1.2. Сприяння розвитку малого і середнього підприємництва, у тому числі в ІТ-секторі</w:t>
            </w:r>
          </w:p>
        </w:tc>
        <w:tc>
          <w:tcPr>
            <w:tcW w:w="426" w:type="dxa"/>
            <w:textDirection w:val="btLr"/>
            <w:vAlign w:val="bottom"/>
          </w:tcPr>
          <w:p w14:paraId="44BBA743"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1.3. Стимулювання розвитку аграрного виробництва</w:t>
            </w:r>
          </w:p>
        </w:tc>
        <w:tc>
          <w:tcPr>
            <w:tcW w:w="992" w:type="dxa"/>
            <w:textDirection w:val="btLr"/>
            <w:vAlign w:val="bottom"/>
          </w:tcPr>
          <w:p w14:paraId="6E0C9219"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1.4. Органічні рослинництво і тваринництво та виробництво органічних продуктів харчування – точки конкурентоспроможності регіональної економіки, трансформовані у регіональну смарт-спеціалізацію</w:t>
            </w:r>
          </w:p>
        </w:tc>
        <w:tc>
          <w:tcPr>
            <w:tcW w:w="567" w:type="dxa"/>
            <w:textDirection w:val="btLr"/>
            <w:vAlign w:val="bottom"/>
          </w:tcPr>
          <w:p w14:paraId="734DC456"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2.1. Сприяння розвитку туризму, збереження і розвиток історико- культурної спадщини</w:t>
            </w:r>
          </w:p>
        </w:tc>
        <w:tc>
          <w:tcPr>
            <w:tcW w:w="709" w:type="dxa"/>
            <w:textDirection w:val="btLr"/>
            <w:vAlign w:val="bottom"/>
          </w:tcPr>
          <w:p w14:paraId="09720FCE"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2.2. Просторове планування, модернізована комунальна інфраструктура, енергозбереження та підтримка альтернативної енергетики</w:t>
            </w:r>
          </w:p>
        </w:tc>
        <w:tc>
          <w:tcPr>
            <w:tcW w:w="708" w:type="dxa"/>
            <w:textDirection w:val="btLr"/>
            <w:vAlign w:val="bottom"/>
          </w:tcPr>
          <w:p w14:paraId="77D50F59"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2.3. Якісні місцеві дороги (мости і шляхопроводи), транспортна доступність, належний благоустрій, чисте і безпечне довкілля</w:t>
            </w:r>
          </w:p>
        </w:tc>
        <w:tc>
          <w:tcPr>
            <w:tcW w:w="709" w:type="dxa"/>
            <w:textDirection w:val="btLr"/>
            <w:vAlign w:val="bottom"/>
          </w:tcPr>
          <w:p w14:paraId="43BACE68"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2.4. Цифрова трансформація, електронні адміністративні послуги, професійні кадри – основа ефективного врядування</w:t>
            </w:r>
          </w:p>
        </w:tc>
        <w:tc>
          <w:tcPr>
            <w:tcW w:w="567" w:type="dxa"/>
            <w:textDirection w:val="btLr"/>
            <w:vAlign w:val="bottom"/>
          </w:tcPr>
          <w:p w14:paraId="708D3608"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2.5. Зміцнення громадської безпеки та належний захист від надзвичайних ситуацій</w:t>
            </w:r>
          </w:p>
        </w:tc>
        <w:tc>
          <w:tcPr>
            <w:tcW w:w="567" w:type="dxa"/>
            <w:textDirection w:val="btLr"/>
          </w:tcPr>
          <w:p w14:paraId="745ED155"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3.1. Зміцнення здоров’я населення, підвищення демографічного потенціалу</w:t>
            </w:r>
          </w:p>
        </w:tc>
        <w:tc>
          <w:tcPr>
            <w:tcW w:w="567" w:type="dxa"/>
            <w:textDirection w:val="btLr"/>
          </w:tcPr>
          <w:p w14:paraId="7491909A"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3.2. Якісна конкурентоздатна освіта та соціальний захист кожного, хто його потребує</w:t>
            </w:r>
          </w:p>
        </w:tc>
        <w:tc>
          <w:tcPr>
            <w:tcW w:w="992" w:type="dxa"/>
            <w:textDirection w:val="btLr"/>
          </w:tcPr>
          <w:p w14:paraId="0F65655A"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3.3. Підвищення доступності культурних благ та сприяння творчій самореалізації населення, розвиток національно-патріотичного виховання та формування всебічно розвинутого молодого покоління</w:t>
            </w:r>
          </w:p>
        </w:tc>
      </w:tr>
      <w:tr w:rsidR="00A4065E" w:rsidRPr="00E958FF" w14:paraId="2DD9C084" w14:textId="77777777" w:rsidTr="007C2AEE">
        <w:tc>
          <w:tcPr>
            <w:tcW w:w="7366" w:type="dxa"/>
            <w:vAlign w:val="center"/>
          </w:tcPr>
          <w:p w14:paraId="2223BAD5"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1.1. Стимулювання центрів економічного розвитку (агломерації, міста)</w:t>
            </w:r>
          </w:p>
        </w:tc>
        <w:tc>
          <w:tcPr>
            <w:tcW w:w="567" w:type="dxa"/>
            <w:vAlign w:val="center"/>
          </w:tcPr>
          <w:p w14:paraId="4FC34D7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28021D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589E9A0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5788F55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C38AD7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6562DA0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1C5278A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22EACD0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4C72CED"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0813553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8B9060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1D284B34"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08607397" w14:textId="77777777" w:rsidTr="007C2AEE">
        <w:tc>
          <w:tcPr>
            <w:tcW w:w="7366" w:type="dxa"/>
            <w:vAlign w:val="center"/>
          </w:tcPr>
          <w:p w14:paraId="15BB4B64"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1.2. Збереження навколишнього природного середовища та стале використання природних ресурсів, посилення можливостей розвитку територій, які потребують державної підтримки (макро- та мікрорівень)</w:t>
            </w:r>
          </w:p>
        </w:tc>
        <w:tc>
          <w:tcPr>
            <w:tcW w:w="567" w:type="dxa"/>
            <w:vAlign w:val="center"/>
          </w:tcPr>
          <w:p w14:paraId="4D480116"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E5E86F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6B6C0FE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2BAC471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B306CE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5BCF16E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32ADE00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5379278A"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9EECAA6"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08E1234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40129CD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2517428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1B0303F5" w14:textId="77777777" w:rsidTr="007C2AEE">
        <w:tc>
          <w:tcPr>
            <w:tcW w:w="7366" w:type="dxa"/>
            <w:vAlign w:val="center"/>
          </w:tcPr>
          <w:p w14:paraId="773F17F5"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1.3. Створення умов для реінтеграції тимчасово окупованої території Автономної Республіки Крим та м. Севастополя, тимчасово окупованих територій у Донецькій та Луганській областях в український простір</w:t>
            </w:r>
          </w:p>
        </w:tc>
        <w:tc>
          <w:tcPr>
            <w:tcW w:w="567" w:type="dxa"/>
            <w:vAlign w:val="center"/>
          </w:tcPr>
          <w:p w14:paraId="4A87035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3899269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426" w:type="dxa"/>
            <w:vAlign w:val="center"/>
          </w:tcPr>
          <w:p w14:paraId="666AF30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2FF9606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0CF33C1D"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6A55D3F6"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79B183B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2A18082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6FCE0C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E485017"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73570E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78381824"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3055A195" w14:textId="77777777" w:rsidTr="007C2AEE">
        <w:tc>
          <w:tcPr>
            <w:tcW w:w="7366" w:type="dxa"/>
            <w:vAlign w:val="center"/>
          </w:tcPr>
          <w:p w14:paraId="5DBB909D"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1.4. Розвиток інфраструктури та цифрова трансформація регіонів</w:t>
            </w:r>
          </w:p>
        </w:tc>
        <w:tc>
          <w:tcPr>
            <w:tcW w:w="567" w:type="dxa"/>
            <w:vAlign w:val="center"/>
          </w:tcPr>
          <w:p w14:paraId="7FA7C33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1F9935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3E972409"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474E5186"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29A5CD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16E98CA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18C60B56"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00AD90D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D9AADE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20F0F7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6D0968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2B2B1F1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4675594B" w14:textId="77777777" w:rsidTr="007C2AEE">
        <w:tc>
          <w:tcPr>
            <w:tcW w:w="7366" w:type="dxa"/>
            <w:vAlign w:val="center"/>
          </w:tcPr>
          <w:p w14:paraId="6024A93E"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1.5. Формування єдиного освітнього, інформаційного, культурного простору в межах всієї території України</w:t>
            </w:r>
          </w:p>
        </w:tc>
        <w:tc>
          <w:tcPr>
            <w:tcW w:w="567" w:type="dxa"/>
            <w:vAlign w:val="center"/>
          </w:tcPr>
          <w:p w14:paraId="797DA0B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38C5E1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1B031DE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61A0116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4C92D88"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44E4975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108DE142"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2E076AD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D9B3124"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75B92D42"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C0A2E7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0DA678C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27372F36" w14:textId="77777777" w:rsidTr="007C2AEE">
        <w:tc>
          <w:tcPr>
            <w:tcW w:w="7366" w:type="dxa"/>
            <w:vAlign w:val="center"/>
          </w:tcPr>
          <w:p w14:paraId="1EEF5FA6"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1.6. Ефективне використання економічного потенціалу культурної спадщини для сталого розвитку громад</w:t>
            </w:r>
          </w:p>
        </w:tc>
        <w:tc>
          <w:tcPr>
            <w:tcW w:w="567" w:type="dxa"/>
            <w:vAlign w:val="center"/>
          </w:tcPr>
          <w:p w14:paraId="60352F2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735DFE4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426" w:type="dxa"/>
            <w:vAlign w:val="center"/>
          </w:tcPr>
          <w:p w14:paraId="77F1865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07BCBF8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F0D8AB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758F906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1FA3BE6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67CD0A9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401BA556"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FA29859"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BBB92C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05FBC81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2678DC90" w14:textId="77777777" w:rsidTr="007C2AEE">
        <w:tc>
          <w:tcPr>
            <w:tcW w:w="7366" w:type="dxa"/>
            <w:vAlign w:val="center"/>
          </w:tcPr>
          <w:p w14:paraId="0B1AE7D6"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2.1. Розвиток людського капіталу</w:t>
            </w:r>
          </w:p>
        </w:tc>
        <w:tc>
          <w:tcPr>
            <w:tcW w:w="567" w:type="dxa"/>
            <w:vAlign w:val="center"/>
          </w:tcPr>
          <w:p w14:paraId="223CBF9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F8E6B8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65BF0C6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6D4CA64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0932B1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18E7CCA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0FA39D62"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12D9633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8C0DC33"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9CC5D7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02B001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5CAE517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420ECA64" w14:textId="77777777" w:rsidTr="007C2AEE">
        <w:tc>
          <w:tcPr>
            <w:tcW w:w="7366" w:type="dxa"/>
            <w:vAlign w:val="center"/>
          </w:tcPr>
          <w:p w14:paraId="05B243FA"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2.2. Сприяння розвитку підприємництва, підтримка інтернаціоналізації бізнесу у секторі малого та середнього підприємництва</w:t>
            </w:r>
          </w:p>
        </w:tc>
        <w:tc>
          <w:tcPr>
            <w:tcW w:w="567" w:type="dxa"/>
            <w:vAlign w:val="center"/>
          </w:tcPr>
          <w:p w14:paraId="22E6821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01AB0D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1AFFBA58"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5F9C945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4F2C13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3FEA3F8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1893156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5DA7D1B9"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A259BD9"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FD88E0D"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1CE67B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366E571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5A7476E9" w14:textId="77777777" w:rsidTr="007C2AEE">
        <w:tc>
          <w:tcPr>
            <w:tcW w:w="7366" w:type="dxa"/>
            <w:vAlign w:val="center"/>
          </w:tcPr>
          <w:p w14:paraId="4C774667"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2.3. Підвищення інвестиційної привабливості територій, підтримка залучення інвестицій</w:t>
            </w:r>
          </w:p>
        </w:tc>
        <w:tc>
          <w:tcPr>
            <w:tcW w:w="567" w:type="dxa"/>
            <w:vAlign w:val="center"/>
          </w:tcPr>
          <w:p w14:paraId="16D4C2B9"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B3EFCD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3A7772F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13824F1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91FF0C8"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2964E59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1EC805B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7A909BC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8B591D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8A7B51A"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24DB667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0FF58ED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3AD6432E" w14:textId="77777777" w:rsidTr="007C2AEE">
        <w:tc>
          <w:tcPr>
            <w:tcW w:w="7366" w:type="dxa"/>
            <w:vAlign w:val="center"/>
          </w:tcPr>
          <w:p w14:paraId="4102AF12"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2.4. Сприяння впровадженню інновацій та зростанню технологічного рівня регіональної економіки, підтримка інноваційних підприємств та стартапів</w:t>
            </w:r>
          </w:p>
        </w:tc>
        <w:tc>
          <w:tcPr>
            <w:tcW w:w="567" w:type="dxa"/>
            <w:vAlign w:val="center"/>
          </w:tcPr>
          <w:p w14:paraId="1F032AF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79529D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1073EA1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49E82FE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B835A1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2923C04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5B9540B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07E1425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7B9E4F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1925CE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4703F7F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7E4BBE7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0E721D21" w14:textId="77777777" w:rsidTr="007C2AEE">
        <w:tc>
          <w:tcPr>
            <w:tcW w:w="7366" w:type="dxa"/>
            <w:vAlign w:val="center"/>
          </w:tcPr>
          <w:p w14:paraId="48DC09DC"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lastRenderedPageBreak/>
              <w:t>2.5. Сталий розвиток промисловості</w:t>
            </w:r>
          </w:p>
        </w:tc>
        <w:tc>
          <w:tcPr>
            <w:tcW w:w="567" w:type="dxa"/>
            <w:vAlign w:val="center"/>
          </w:tcPr>
          <w:p w14:paraId="3C73281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8D50AA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1005EFB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4ECA643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4574AF23"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286F9AE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5C9714F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2B0C41A4"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03EF85D"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ACABBB6"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2E900A3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66E586D2"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03A6D3AE" w14:textId="77777777" w:rsidTr="007C2AEE">
        <w:tc>
          <w:tcPr>
            <w:tcW w:w="7366" w:type="dxa"/>
            <w:vAlign w:val="center"/>
          </w:tcPr>
          <w:p w14:paraId="4AD4319C"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3.1. Формування ефективного місцевого самоврядування та органів державної влади на новій територіальній основі</w:t>
            </w:r>
          </w:p>
        </w:tc>
        <w:tc>
          <w:tcPr>
            <w:tcW w:w="567" w:type="dxa"/>
            <w:vAlign w:val="center"/>
          </w:tcPr>
          <w:p w14:paraId="4980177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21142B7"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426" w:type="dxa"/>
            <w:vAlign w:val="center"/>
          </w:tcPr>
          <w:p w14:paraId="7B39447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5F037459"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2293575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0989A83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01077ED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179968F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35D101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440374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3E96C337"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38CBF5F0"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229062CE" w14:textId="77777777" w:rsidTr="007C2AEE">
        <w:tc>
          <w:tcPr>
            <w:tcW w:w="7366" w:type="dxa"/>
            <w:vAlign w:val="center"/>
          </w:tcPr>
          <w:p w14:paraId="3213655F"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3.2. Формування горизонтальної та вертикальної координації державних секторальних політик та державної регіональної політики</w:t>
            </w:r>
          </w:p>
        </w:tc>
        <w:tc>
          <w:tcPr>
            <w:tcW w:w="567" w:type="dxa"/>
            <w:vAlign w:val="center"/>
          </w:tcPr>
          <w:p w14:paraId="2D24B8F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4D8B23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38391988"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0195498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7319E3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258ED72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73E1DE0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3B10402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979472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CAC2F4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49DF3E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2AA1F71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45287B37" w14:textId="77777777" w:rsidTr="007C2AEE">
        <w:tc>
          <w:tcPr>
            <w:tcW w:w="7366" w:type="dxa"/>
            <w:vAlign w:val="center"/>
          </w:tcPr>
          <w:p w14:paraId="182B3694"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3.3. Побудова системи ефективного публічного інвестування на всіх рівнях врядування</w:t>
            </w:r>
          </w:p>
        </w:tc>
        <w:tc>
          <w:tcPr>
            <w:tcW w:w="567" w:type="dxa"/>
            <w:vAlign w:val="center"/>
          </w:tcPr>
          <w:p w14:paraId="4CD99904"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2D012B5"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426" w:type="dxa"/>
            <w:vAlign w:val="center"/>
          </w:tcPr>
          <w:p w14:paraId="136A84F2"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787AED8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EF8894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3FB6314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4B8DEA4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1E6286E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44DF351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4203E0D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9D63249"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1953F69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5108060C" w14:textId="77777777" w:rsidTr="007C2AEE">
        <w:tc>
          <w:tcPr>
            <w:tcW w:w="7366" w:type="dxa"/>
            <w:vAlign w:val="center"/>
          </w:tcPr>
          <w:p w14:paraId="3D0BBDD4"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3.4. Розбудова потенціалу суб’єктів державної регіональної політики</w:t>
            </w:r>
          </w:p>
        </w:tc>
        <w:tc>
          <w:tcPr>
            <w:tcW w:w="567" w:type="dxa"/>
            <w:vAlign w:val="center"/>
          </w:tcPr>
          <w:p w14:paraId="067E477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35890EE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426" w:type="dxa"/>
            <w:vAlign w:val="center"/>
          </w:tcPr>
          <w:p w14:paraId="660C955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0BCB29D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0C11E0A6"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24E4003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59E93BD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63AA46C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669402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ECF743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7AAE7A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5284F06A"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36D58848" w14:textId="77777777" w:rsidTr="007C2AEE">
        <w:tc>
          <w:tcPr>
            <w:tcW w:w="7366" w:type="dxa"/>
            <w:vAlign w:val="center"/>
          </w:tcPr>
          <w:p w14:paraId="3BDCD7A5"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3.5. Забезпечення рівних прав та можливостей жінок і чоловіків, запобігання та протидія домашньому насильству та дискримінації</w:t>
            </w:r>
          </w:p>
        </w:tc>
        <w:tc>
          <w:tcPr>
            <w:tcW w:w="567" w:type="dxa"/>
            <w:vAlign w:val="center"/>
          </w:tcPr>
          <w:p w14:paraId="2249B44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094D6E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426" w:type="dxa"/>
            <w:vAlign w:val="center"/>
          </w:tcPr>
          <w:p w14:paraId="6904A1E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71C4C44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4ABED6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72BE849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11F28E3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2145E41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14CFF1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1E38F1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1F54ED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5ADEF7C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44E14673" w14:textId="77777777" w:rsidTr="007C2AEE">
        <w:tc>
          <w:tcPr>
            <w:tcW w:w="7366" w:type="dxa"/>
            <w:vAlign w:val="center"/>
          </w:tcPr>
          <w:p w14:paraId="38DA01F5"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3.6. Розбудова системи інформаційно-аналітичного забезпечення та розвиток управлінських навичок для прийняття рішень, що базуються на об’єктивних даних та просторовому плануванні</w:t>
            </w:r>
          </w:p>
        </w:tc>
        <w:tc>
          <w:tcPr>
            <w:tcW w:w="567" w:type="dxa"/>
            <w:vAlign w:val="center"/>
          </w:tcPr>
          <w:p w14:paraId="1E89D8A4"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2948CDB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426" w:type="dxa"/>
            <w:vAlign w:val="center"/>
          </w:tcPr>
          <w:p w14:paraId="6909B46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345AF77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20D34E9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657BCF7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59D256A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75522EE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CDD907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0AFCAC9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A767BC5"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4E76F6A7"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bl>
    <w:p w14:paraId="6A08602F" w14:textId="77777777" w:rsidR="00EE308A" w:rsidRPr="00E958FF" w:rsidRDefault="00EE308A" w:rsidP="003C4B9E">
      <w:pPr>
        <w:spacing w:before="120" w:after="0" w:line="240" w:lineRule="auto"/>
        <w:ind w:firstLine="709"/>
        <w:jc w:val="both"/>
        <w:rPr>
          <w:rFonts w:ascii="Times New Roman" w:hAnsi="Times New Roman" w:cs="Times New Roman"/>
          <w:color w:val="000000"/>
          <w:sz w:val="28"/>
          <w:szCs w:val="28"/>
          <w:lang w:val="uk-UA"/>
        </w:rPr>
      </w:pPr>
    </w:p>
    <w:p w14:paraId="2E823F39" w14:textId="74A4D3B9" w:rsidR="00FE72A7" w:rsidRPr="00E958FF" w:rsidRDefault="00824719" w:rsidP="00A4065E">
      <w:pPr>
        <w:spacing w:before="120" w:after="0" w:line="240" w:lineRule="auto"/>
        <w:ind w:firstLine="709"/>
        <w:jc w:val="both"/>
        <w:rPr>
          <w:rFonts w:ascii="Times New Roman" w:hAnsi="Times New Roman" w:cs="Times New Roman"/>
          <w:sz w:val="28"/>
          <w:szCs w:val="28"/>
          <w:lang w:val="uk-UA"/>
        </w:rPr>
      </w:pPr>
      <w:r>
        <w:rPr>
          <w:rFonts w:ascii="Times New Roman" w:hAnsi="Times New Roman" w:cs="Times New Roman"/>
          <w:bCs/>
          <w:color w:val="000000"/>
          <w:sz w:val="28"/>
          <w:szCs w:val="28"/>
          <w:lang w:val="uk-UA"/>
        </w:rPr>
        <w:t>7</w:t>
      </w:r>
      <w:r w:rsidR="00FE72A7" w:rsidRPr="00E958FF">
        <w:rPr>
          <w:rFonts w:ascii="Times New Roman" w:hAnsi="Times New Roman" w:cs="Times New Roman"/>
          <w:bCs/>
          <w:color w:val="000000"/>
          <w:sz w:val="28"/>
          <w:szCs w:val="28"/>
          <w:lang w:val="uk-UA"/>
        </w:rPr>
        <w:t>. Розділ 7 «</w:t>
      </w:r>
      <w:r w:rsidR="00FE72A7" w:rsidRPr="00E958FF">
        <w:rPr>
          <w:rFonts w:ascii="Times New Roman" w:hAnsi="Times New Roman" w:cs="Times New Roman"/>
          <w:color w:val="000000"/>
          <w:sz w:val="28"/>
          <w:szCs w:val="28"/>
          <w:lang w:val="uk-UA"/>
        </w:rPr>
        <w:t>Моніторинг і оцінка результативності реалізації Стратегії розвитку Житомирської області на період до 2027 року» вважати розділом 8.</w:t>
      </w:r>
      <w:r w:rsidR="005B2FCC" w:rsidRPr="00E958FF">
        <w:rPr>
          <w:rFonts w:ascii="Times New Roman" w:hAnsi="Times New Roman" w:cs="Times New Roman"/>
          <w:sz w:val="28"/>
          <w:szCs w:val="28"/>
          <w:lang w:val="uk-UA"/>
        </w:rPr>
        <w:t xml:space="preserve"> </w:t>
      </w:r>
    </w:p>
    <w:sectPr w:rsidR="00FE72A7" w:rsidRPr="00E958FF" w:rsidSect="00A4065E">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9D59" w14:textId="77777777" w:rsidR="005115B8" w:rsidRDefault="005115B8" w:rsidP="007B5ECE">
      <w:pPr>
        <w:spacing w:after="0" w:line="240" w:lineRule="auto"/>
      </w:pPr>
      <w:r>
        <w:separator/>
      </w:r>
    </w:p>
  </w:endnote>
  <w:endnote w:type="continuationSeparator" w:id="0">
    <w:p w14:paraId="28774B3B" w14:textId="77777777" w:rsidR="005115B8" w:rsidRDefault="005115B8" w:rsidP="007B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BoldItalic">
    <w:altName w:val="Times New Roman"/>
    <w:panose1 w:val="00000000000000000000"/>
    <w:charset w:val="CC"/>
    <w:family w:val="auto"/>
    <w:notTrueType/>
    <w:pitch w:val="default"/>
    <w:sig w:usb0="00000203" w:usb1="00000000" w:usb2="00000000" w:usb3="00000000" w:csb0="00000005" w:csb1="00000000"/>
  </w:font>
  <w:font w:name="Cambria,Bold">
    <w:altName w:val="Times New Roman"/>
    <w:panose1 w:val="00000000000000000000"/>
    <w:charset w:val="CC"/>
    <w:family w:val="auto"/>
    <w:notTrueType/>
    <w:pitch w:val="default"/>
    <w:sig w:usb0="00000203" w:usb1="00000000" w:usb2="00000000" w:usb3="00000000" w:csb0="00000005"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CBC1" w14:textId="77777777" w:rsidR="005115B8" w:rsidRDefault="005115B8" w:rsidP="007B5ECE">
      <w:pPr>
        <w:spacing w:after="0" w:line="240" w:lineRule="auto"/>
      </w:pPr>
      <w:r>
        <w:separator/>
      </w:r>
    </w:p>
  </w:footnote>
  <w:footnote w:type="continuationSeparator" w:id="0">
    <w:p w14:paraId="6D015E56" w14:textId="77777777" w:rsidR="005115B8" w:rsidRDefault="005115B8" w:rsidP="007B5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405236"/>
      <w:docPartObj>
        <w:docPartGallery w:val="Page Numbers (Top of Page)"/>
        <w:docPartUnique/>
      </w:docPartObj>
    </w:sdtPr>
    <w:sdtContent>
      <w:p w14:paraId="2B085442" w14:textId="6C83D22F" w:rsidR="005115B8" w:rsidRDefault="005115B8">
        <w:pPr>
          <w:pStyle w:val="a8"/>
          <w:jc w:val="center"/>
        </w:pPr>
        <w:r>
          <w:fldChar w:fldCharType="begin"/>
        </w:r>
        <w:r>
          <w:instrText>PAGE   \* MERGEFORMAT</w:instrText>
        </w:r>
        <w:r>
          <w:fldChar w:fldCharType="separate"/>
        </w:r>
        <w:r>
          <w:t>2</w:t>
        </w:r>
        <w:r>
          <w:fldChar w:fldCharType="end"/>
        </w:r>
      </w:p>
    </w:sdtContent>
  </w:sdt>
  <w:p w14:paraId="3A956FA0" w14:textId="77777777" w:rsidR="005115B8" w:rsidRDefault="005115B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736D4"/>
    <w:multiLevelType w:val="hybridMultilevel"/>
    <w:tmpl w:val="003A0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1"/>
    <w:rsid w:val="00007359"/>
    <w:rsid w:val="00011406"/>
    <w:rsid w:val="000140AA"/>
    <w:rsid w:val="000236A4"/>
    <w:rsid w:val="000458E6"/>
    <w:rsid w:val="000B265B"/>
    <w:rsid w:val="000C7A9F"/>
    <w:rsid w:val="000E25D3"/>
    <w:rsid w:val="000F606D"/>
    <w:rsid w:val="001066E3"/>
    <w:rsid w:val="00140AE0"/>
    <w:rsid w:val="0014678F"/>
    <w:rsid w:val="00147F84"/>
    <w:rsid w:val="001A4AAB"/>
    <w:rsid w:val="001B5C2A"/>
    <w:rsid w:val="001B6FA1"/>
    <w:rsid w:val="001C074A"/>
    <w:rsid w:val="001D73DF"/>
    <w:rsid w:val="001F6037"/>
    <w:rsid w:val="00215FA2"/>
    <w:rsid w:val="002317B0"/>
    <w:rsid w:val="002429FF"/>
    <w:rsid w:val="002550AA"/>
    <w:rsid w:val="002B2081"/>
    <w:rsid w:val="002C11C3"/>
    <w:rsid w:val="002F309A"/>
    <w:rsid w:val="00302D1A"/>
    <w:rsid w:val="003041B2"/>
    <w:rsid w:val="00305438"/>
    <w:rsid w:val="003056DA"/>
    <w:rsid w:val="003147A1"/>
    <w:rsid w:val="00334367"/>
    <w:rsid w:val="00353373"/>
    <w:rsid w:val="00360657"/>
    <w:rsid w:val="00380847"/>
    <w:rsid w:val="00382715"/>
    <w:rsid w:val="003C4B9E"/>
    <w:rsid w:val="003D0D11"/>
    <w:rsid w:val="003D7AB8"/>
    <w:rsid w:val="003F739D"/>
    <w:rsid w:val="00401F19"/>
    <w:rsid w:val="00416406"/>
    <w:rsid w:val="00440DB3"/>
    <w:rsid w:val="00443CBA"/>
    <w:rsid w:val="0044454E"/>
    <w:rsid w:val="004A523A"/>
    <w:rsid w:val="004A53CF"/>
    <w:rsid w:val="004C2DDB"/>
    <w:rsid w:val="004C3D61"/>
    <w:rsid w:val="004C45E1"/>
    <w:rsid w:val="005115B8"/>
    <w:rsid w:val="00516B29"/>
    <w:rsid w:val="00540031"/>
    <w:rsid w:val="0054710D"/>
    <w:rsid w:val="00555673"/>
    <w:rsid w:val="005623F6"/>
    <w:rsid w:val="005754E5"/>
    <w:rsid w:val="005B1579"/>
    <w:rsid w:val="005B2FCC"/>
    <w:rsid w:val="005D2C61"/>
    <w:rsid w:val="00652104"/>
    <w:rsid w:val="00652347"/>
    <w:rsid w:val="00653E93"/>
    <w:rsid w:val="0066471C"/>
    <w:rsid w:val="0068523F"/>
    <w:rsid w:val="006A543B"/>
    <w:rsid w:val="006C2B93"/>
    <w:rsid w:val="006D134E"/>
    <w:rsid w:val="006D548C"/>
    <w:rsid w:val="00714121"/>
    <w:rsid w:val="007376AC"/>
    <w:rsid w:val="00752DC0"/>
    <w:rsid w:val="007619EE"/>
    <w:rsid w:val="007763D0"/>
    <w:rsid w:val="007779F1"/>
    <w:rsid w:val="00782864"/>
    <w:rsid w:val="00786746"/>
    <w:rsid w:val="007A74F7"/>
    <w:rsid w:val="007A784F"/>
    <w:rsid w:val="007B5ECE"/>
    <w:rsid w:val="007C2AEE"/>
    <w:rsid w:val="007C4AF6"/>
    <w:rsid w:val="007F2F4D"/>
    <w:rsid w:val="008052C9"/>
    <w:rsid w:val="00822110"/>
    <w:rsid w:val="00824719"/>
    <w:rsid w:val="008506E4"/>
    <w:rsid w:val="00861629"/>
    <w:rsid w:val="008838BB"/>
    <w:rsid w:val="008B03C9"/>
    <w:rsid w:val="008C3010"/>
    <w:rsid w:val="00933CBA"/>
    <w:rsid w:val="0093659B"/>
    <w:rsid w:val="0094299E"/>
    <w:rsid w:val="00946FFA"/>
    <w:rsid w:val="009708A7"/>
    <w:rsid w:val="009A4F7D"/>
    <w:rsid w:val="009F1403"/>
    <w:rsid w:val="009F2D4A"/>
    <w:rsid w:val="009F2F5F"/>
    <w:rsid w:val="00A03E21"/>
    <w:rsid w:val="00A041E6"/>
    <w:rsid w:val="00A05877"/>
    <w:rsid w:val="00A4065E"/>
    <w:rsid w:val="00A61F8A"/>
    <w:rsid w:val="00A82C03"/>
    <w:rsid w:val="00A95FA3"/>
    <w:rsid w:val="00AA07B4"/>
    <w:rsid w:val="00AC26BB"/>
    <w:rsid w:val="00B02776"/>
    <w:rsid w:val="00B0581E"/>
    <w:rsid w:val="00B20AD8"/>
    <w:rsid w:val="00B334A3"/>
    <w:rsid w:val="00B3704D"/>
    <w:rsid w:val="00B66703"/>
    <w:rsid w:val="00B80BC7"/>
    <w:rsid w:val="00BB0DDA"/>
    <w:rsid w:val="00BB3425"/>
    <w:rsid w:val="00BC0AE7"/>
    <w:rsid w:val="00BC6D6E"/>
    <w:rsid w:val="00BD33CA"/>
    <w:rsid w:val="00BE15CC"/>
    <w:rsid w:val="00C70342"/>
    <w:rsid w:val="00C8795B"/>
    <w:rsid w:val="00C90293"/>
    <w:rsid w:val="00CB0B93"/>
    <w:rsid w:val="00CB31A8"/>
    <w:rsid w:val="00CB738D"/>
    <w:rsid w:val="00CE40E1"/>
    <w:rsid w:val="00CE6369"/>
    <w:rsid w:val="00CF11F4"/>
    <w:rsid w:val="00CF3BEB"/>
    <w:rsid w:val="00CF661D"/>
    <w:rsid w:val="00D05DAF"/>
    <w:rsid w:val="00D23F05"/>
    <w:rsid w:val="00D370A4"/>
    <w:rsid w:val="00D44573"/>
    <w:rsid w:val="00D45721"/>
    <w:rsid w:val="00D60FA8"/>
    <w:rsid w:val="00D67F12"/>
    <w:rsid w:val="00D77358"/>
    <w:rsid w:val="00D8634C"/>
    <w:rsid w:val="00D914C9"/>
    <w:rsid w:val="00D93D5B"/>
    <w:rsid w:val="00DA4A9D"/>
    <w:rsid w:val="00DC46A0"/>
    <w:rsid w:val="00DD1C5B"/>
    <w:rsid w:val="00DD3765"/>
    <w:rsid w:val="00E002C6"/>
    <w:rsid w:val="00E23522"/>
    <w:rsid w:val="00E27808"/>
    <w:rsid w:val="00E3474F"/>
    <w:rsid w:val="00E71838"/>
    <w:rsid w:val="00E754FC"/>
    <w:rsid w:val="00E958FF"/>
    <w:rsid w:val="00EA6B94"/>
    <w:rsid w:val="00EE308A"/>
    <w:rsid w:val="00EF02F7"/>
    <w:rsid w:val="00F02809"/>
    <w:rsid w:val="00F137FD"/>
    <w:rsid w:val="00F43032"/>
    <w:rsid w:val="00F543FB"/>
    <w:rsid w:val="00FC16A5"/>
    <w:rsid w:val="00FE7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0032"/>
  <w15:docId w15:val="{9C6F5436-0620-4D6E-9C89-9BCEC512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AA07B4"/>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0">
    <w:name w:val="Основной текст с отступом 3 Знак"/>
    <w:basedOn w:val="a0"/>
    <w:link w:val="3"/>
    <w:uiPriority w:val="99"/>
    <w:rsid w:val="00AA07B4"/>
    <w:rPr>
      <w:rFonts w:ascii="Times New Roman" w:eastAsia="Times New Roman" w:hAnsi="Times New Roman" w:cs="Times New Roman"/>
      <w:color w:val="000000"/>
      <w:sz w:val="16"/>
      <w:szCs w:val="16"/>
      <w:lang w:eastAsia="ru-RU"/>
    </w:rPr>
  </w:style>
  <w:style w:type="paragraph" w:styleId="a3">
    <w:name w:val="List Paragraph"/>
    <w:basedOn w:val="a"/>
    <w:uiPriority w:val="34"/>
    <w:qFormat/>
    <w:rsid w:val="005B1579"/>
    <w:pPr>
      <w:ind w:left="720"/>
      <w:contextualSpacing/>
    </w:pPr>
  </w:style>
  <w:style w:type="paragraph" w:customStyle="1" w:styleId="a4">
    <w:name w:val="Знак Знак Знак Знак Знак Знак Знак Знак Знак Знак Знак Знак Знак Знак Знак Знак Знак Знак Знак"/>
    <w:basedOn w:val="a"/>
    <w:rsid w:val="00540031"/>
    <w:pPr>
      <w:spacing w:after="0" w:line="240" w:lineRule="auto"/>
    </w:pPr>
    <w:rPr>
      <w:rFonts w:ascii="Verdana" w:eastAsia="Times New Roman" w:hAnsi="Verdana" w:cs="Verdana"/>
      <w:sz w:val="20"/>
      <w:szCs w:val="20"/>
      <w:lang w:val="en-US"/>
    </w:rPr>
  </w:style>
  <w:style w:type="paragraph" w:customStyle="1" w:styleId="a5">
    <w:name w:val="Знак Знак Знак Знак Знак Знак Знак Знак Знак Знак Знак Знак Знак Знак Знак Знак Знак Знак Знак"/>
    <w:basedOn w:val="a"/>
    <w:rsid w:val="00FE72A7"/>
    <w:pPr>
      <w:spacing w:after="0" w:line="240" w:lineRule="auto"/>
    </w:pPr>
    <w:rPr>
      <w:rFonts w:ascii="Verdana" w:eastAsia="Times New Roman" w:hAnsi="Verdana" w:cs="Verdana"/>
      <w:sz w:val="20"/>
      <w:szCs w:val="20"/>
      <w:lang w:val="en-US"/>
    </w:rPr>
  </w:style>
  <w:style w:type="paragraph" w:styleId="a6">
    <w:name w:val="Normal (Web)"/>
    <w:aliases w:val="webb,Обычный (веб)1,Обычный (веб)2,Обычный (веб)11,Обычный (веб)111,Обычный (веб)3,Обы...,Normal (Web) Char,Обычный (Web) Знак Знак Знак Знак Знак Знак,Знак11,Знак11 Знак,Знак1 Знак,web"/>
    <w:basedOn w:val="a"/>
    <w:link w:val="a7"/>
    <w:uiPriority w:val="99"/>
    <w:rsid w:val="00C8795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7">
    <w:name w:val="Обычный (Интернет) Знак"/>
    <w:aliases w:val="webb Знак,Обычный (веб)1 Знак,Обычный (веб)2 Знак,Обычный (веб)11 Знак,Обычный (веб)111 Знак,Обычный (веб)3 Знак,Обы... Знак,Normal (Web) Char Знак,Обычный (Web) Знак Знак Знак Знак Знак Знак Знак,Знак11 Знак1,Знак11 Знак Знак"/>
    <w:link w:val="a6"/>
    <w:uiPriority w:val="99"/>
    <w:locked/>
    <w:rsid w:val="00C8795B"/>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7B5E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5ECE"/>
  </w:style>
  <w:style w:type="paragraph" w:styleId="aa">
    <w:name w:val="footer"/>
    <w:basedOn w:val="a"/>
    <w:link w:val="ab"/>
    <w:uiPriority w:val="99"/>
    <w:unhideWhenUsed/>
    <w:rsid w:val="007B5E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5ECE"/>
  </w:style>
  <w:style w:type="paragraph" w:styleId="ac">
    <w:name w:val="Body Text"/>
    <w:basedOn w:val="a"/>
    <w:link w:val="ad"/>
    <w:uiPriority w:val="99"/>
    <w:unhideWhenUsed/>
    <w:rsid w:val="0066471C"/>
    <w:pPr>
      <w:spacing w:after="120"/>
    </w:pPr>
  </w:style>
  <w:style w:type="character" w:customStyle="1" w:styleId="ad">
    <w:name w:val="Основной текст Знак"/>
    <w:basedOn w:val="a0"/>
    <w:link w:val="ac"/>
    <w:uiPriority w:val="99"/>
    <w:rsid w:val="0066471C"/>
  </w:style>
  <w:style w:type="paragraph" w:customStyle="1" w:styleId="1">
    <w:name w:val="Обычный1"/>
    <w:rsid w:val="0066471C"/>
    <w:pPr>
      <w:spacing w:after="0" w:line="240" w:lineRule="auto"/>
    </w:pPr>
    <w:rPr>
      <w:rFonts w:ascii="Times New Roman" w:eastAsia="Times New Roman" w:hAnsi="Times New Roman" w:cs="Times New Roman"/>
      <w:sz w:val="28"/>
      <w:szCs w:val="20"/>
      <w:lang w:val="uk-UA" w:eastAsia="ru-RU"/>
    </w:rPr>
  </w:style>
  <w:style w:type="character" w:customStyle="1" w:styleId="2Exact">
    <w:name w:val="Основной текст (2) Exact"/>
    <w:rsid w:val="00CB738D"/>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CB738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B738D"/>
    <w:pPr>
      <w:widowControl w:val="0"/>
      <w:shd w:val="clear" w:color="auto" w:fill="FFFFFF"/>
      <w:spacing w:after="0" w:line="322" w:lineRule="exact"/>
      <w:jc w:val="both"/>
    </w:pPr>
    <w:rPr>
      <w:rFonts w:ascii="Times New Roman" w:eastAsia="Times New Roman" w:hAnsi="Times New Roman" w:cs="Times New Roman"/>
      <w:sz w:val="28"/>
      <w:szCs w:val="28"/>
    </w:rPr>
  </w:style>
  <w:style w:type="table" w:styleId="ae">
    <w:name w:val="Table Grid"/>
    <w:basedOn w:val="a1"/>
    <w:uiPriority w:val="99"/>
    <w:rsid w:val="00EE308A"/>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550A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550AA"/>
    <w:rPr>
      <w:rFonts w:ascii="Segoe UI" w:hAnsi="Segoe UI" w:cs="Segoe UI"/>
      <w:sz w:val="18"/>
      <w:szCs w:val="18"/>
    </w:rPr>
  </w:style>
  <w:style w:type="table" w:customStyle="1" w:styleId="31">
    <w:name w:val="Сітка таблиці3"/>
    <w:basedOn w:val="a1"/>
    <w:next w:val="ae"/>
    <w:uiPriority w:val="39"/>
    <w:rsid w:val="0086162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23</Pages>
  <Words>8245</Words>
  <Characters>46998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Пользователь</cp:lastModifiedBy>
  <cp:revision>126</cp:revision>
  <cp:lastPrinted>2020-12-08T09:55:00Z</cp:lastPrinted>
  <dcterms:created xsi:type="dcterms:W3CDTF">2020-12-07T07:20:00Z</dcterms:created>
  <dcterms:modified xsi:type="dcterms:W3CDTF">2020-12-11T13:29:00Z</dcterms:modified>
</cp:coreProperties>
</file>