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CAA" w:rsidRDefault="00100CAA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Додаток 2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до рішення обласної ради </w:t>
      </w:r>
    </w:p>
    <w:p w:rsidR="008C7DBC" w:rsidRP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C7DBC">
        <w:rPr>
          <w:rFonts w:ascii="Times New Roman" w:hAnsi="Times New Roman" w:cs="Times New Roman"/>
          <w:sz w:val="28"/>
          <w:szCs w:val="28"/>
        </w:rPr>
        <w:t>№</w:t>
      </w:r>
    </w:p>
    <w:p w:rsid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8C7D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7DBC" w:rsidRPr="008C7DBC" w:rsidRDefault="008C7DBC" w:rsidP="008C7DB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Порядок</w:t>
      </w:r>
    </w:p>
    <w:p w:rsidR="008C7DBC" w:rsidRDefault="008C7DBC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та строки проведення припинення </w:t>
      </w:r>
      <w:r w:rsidRPr="00813C8E">
        <w:rPr>
          <w:rFonts w:ascii="Times New Roman" w:hAnsi="Times New Roman" w:cs="Times New Roman"/>
          <w:sz w:val="28"/>
          <w:szCs w:val="28"/>
        </w:rPr>
        <w:t>комунального закладу позашкільної освіти «Обласний центр туризму, краєзнавства  учнівської молоді» Житомирської обласної ради</w:t>
      </w:r>
      <w:r w:rsidRPr="00100CAA">
        <w:rPr>
          <w:rFonts w:ascii="Times New Roman" w:hAnsi="Times New Roman" w:cs="Times New Roman"/>
          <w:sz w:val="28"/>
          <w:szCs w:val="28"/>
        </w:rPr>
        <w:t xml:space="preserve"> </w:t>
      </w:r>
      <w:r w:rsidRPr="008C7DBC">
        <w:rPr>
          <w:rFonts w:ascii="Times New Roman" w:hAnsi="Times New Roman" w:cs="Times New Roman"/>
          <w:sz w:val="28"/>
          <w:szCs w:val="28"/>
        </w:rPr>
        <w:t xml:space="preserve">шляхом приєднання </w:t>
      </w:r>
      <w:r w:rsidRPr="008C7DBC">
        <w:rPr>
          <w:rFonts w:ascii="Times New Roman" w:hAnsi="Times New Roman" w:cs="Times New Roman"/>
          <w:bCs/>
          <w:sz w:val="28"/>
          <w:szCs w:val="28"/>
        </w:rPr>
        <w:t xml:space="preserve">до </w:t>
      </w:r>
      <w:r w:rsidRPr="00813C8E">
        <w:rPr>
          <w:rFonts w:ascii="Times New Roman" w:hAnsi="Times New Roman" w:cs="Times New Roman"/>
          <w:sz w:val="28"/>
          <w:szCs w:val="28"/>
        </w:rPr>
        <w:t>комунальн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3C8E">
        <w:rPr>
          <w:rFonts w:ascii="Times New Roman" w:hAnsi="Times New Roman" w:cs="Times New Roman"/>
          <w:sz w:val="28"/>
          <w:szCs w:val="28"/>
        </w:rPr>
        <w:t xml:space="preserve"> закладу позашкільної освіти «Обласний Центр дитячої та юнацької творчості» Житомирської обласної ради</w:t>
      </w:r>
    </w:p>
    <w:p w:rsidR="00EC35DF" w:rsidRPr="008C7DBC" w:rsidRDefault="00EC35DF" w:rsidP="008C7D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№ з/п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Заходи з припинення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Орієнтовний термін виконання</w:t>
            </w:r>
          </w:p>
        </w:tc>
      </w:tr>
      <w:tr w:rsidR="008C7DBC" w:rsidRPr="008C7DBC" w:rsidTr="008C7DBC">
        <w:tc>
          <w:tcPr>
            <w:tcW w:w="675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Направлення письмового повідомлення органу, що здійснює державну реєстрацію,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 прийняте рішення щодо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подання необхідних документів для внесення до Єдиного державного реєстру відповідних записів.</w:t>
            </w:r>
          </w:p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Вжиття заходів щодо оприлюднення в друкованих засобах масової інформації повідомлення про 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 шляхом приєднання 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2337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Протягом 3-х робочих днів з дати прийняття рішення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Попередження працівників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</w:t>
            </w:r>
            <w:r w:rsidR="00EC35DF">
              <w:rPr>
                <w:rFonts w:ascii="Times New Roman" w:hAnsi="Times New Roman" w:cs="Times New Roman"/>
                <w:sz w:val="28"/>
                <w:szCs w:val="28"/>
              </w:rPr>
              <w:t>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про наступне звільнення або переведення у зв’язку з припиненням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="00EC35D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7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07.06.2021</w:t>
            </w:r>
          </w:p>
        </w:tc>
      </w:tr>
      <w:tr w:rsidR="008C7DBC" w:rsidRPr="008C7DBC" w:rsidTr="008C7DBC">
        <w:tc>
          <w:tcPr>
            <w:tcW w:w="675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99" w:type="dxa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повної інвентаризації майна та коштів </w:t>
            </w:r>
            <w:r w:rsidR="00EC35DF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="00EC35DF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337" w:type="dxa"/>
            <w:vAlign w:val="center"/>
          </w:tcPr>
          <w:p w:rsidR="008C7DBC" w:rsidRPr="008C7DBC" w:rsidRDefault="008C7DBC" w:rsidP="008C7D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12.06.2021</w:t>
            </w:r>
          </w:p>
        </w:tc>
      </w:tr>
    </w:tbl>
    <w:p w:rsidR="008C7DBC" w:rsidRDefault="008C7DBC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0B64BD" w:rsidRDefault="000B64BD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EC35DF" w:rsidRDefault="00EC35DF" w:rsidP="00EC35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Вжиття комісією з припинення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всіх можливих заходів щодо виявлення кредиторів, письмове повідомлення їх про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8C7DBC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Встановити с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трок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заявлення</w:t>
            </w:r>
            <w:proofErr w:type="spellEnd"/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кредиторами своїх вимог до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протягом двох місяців з дня оприлюднення повідомлення про рішення щодо припинення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  шляхом приєднання до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27.07.2021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Звільнення або переведення працівників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додержанням їх прав та інтересів відповідно до чинного законодавства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26.07.2021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99" w:type="dxa"/>
          </w:tcPr>
          <w:p w:rsidR="00EC35DF" w:rsidRPr="00FB0E7D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Розгляд к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ожної окремої вимоги кредитора, зокрема щодо сплати податків, зборів, єдиного внеску на загальнообов'язкове державне соціальне страхування, страхових коштів у Пенсійний фонд, фонди соціального страхування та прийняття відповідного рішення, яке надсилається кредитору не пізніше тридцяти днів з дня отримання </w:t>
            </w:r>
            <w:r w:rsidR="00FB0E7D"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="00FB0E7D"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C7DB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відповідної вимоги кредитора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20.07.2021</w:t>
            </w:r>
          </w:p>
        </w:tc>
      </w:tr>
      <w:tr w:rsidR="00EC35DF" w:rsidRPr="008C7DBC" w:rsidTr="00704EEA">
        <w:tc>
          <w:tcPr>
            <w:tcW w:w="675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99" w:type="dxa"/>
          </w:tcPr>
          <w:p w:rsidR="00EC35DF" w:rsidRPr="008C7DBC" w:rsidRDefault="00EC35DF" w:rsidP="00704EEA">
            <w:pPr>
              <w:pStyle w:val="af"/>
              <w:jc w:val="both"/>
              <w:rPr>
                <w:bCs/>
                <w:szCs w:val="28"/>
                <w:shd w:val="clear" w:color="auto" w:fill="FFFFFF"/>
              </w:rPr>
            </w:pPr>
            <w:r w:rsidRPr="008C7DBC">
              <w:rPr>
                <w:szCs w:val="28"/>
              </w:rPr>
              <w:t xml:space="preserve">Складення передавального акта, який повинен містити положення про правонаступництво </w:t>
            </w:r>
            <w:r w:rsidR="00FB0E7D" w:rsidRPr="00813C8E">
              <w:rPr>
                <w:szCs w:val="28"/>
              </w:rPr>
              <w:t xml:space="preserve"> комунальн</w:t>
            </w:r>
            <w:r w:rsidR="00FB0E7D">
              <w:rPr>
                <w:szCs w:val="28"/>
              </w:rPr>
              <w:t>ого</w:t>
            </w:r>
            <w:r w:rsidR="00FB0E7D" w:rsidRPr="00813C8E">
              <w:rPr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 xml:space="preserve"> щодо майна, прав та обов’язків</w:t>
            </w:r>
            <w:r w:rsidRPr="008C7DBC">
              <w:rPr>
                <w:iCs/>
                <w:szCs w:val="28"/>
              </w:rPr>
              <w:t xml:space="preserve"> </w:t>
            </w:r>
            <w:r w:rsidR="00FB0E7D" w:rsidRPr="00813C8E">
              <w:rPr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="00FB0E7D" w:rsidRPr="008C7DBC">
              <w:rPr>
                <w:szCs w:val="28"/>
              </w:rPr>
              <w:t xml:space="preserve"> </w:t>
            </w:r>
            <w:r w:rsidRPr="008C7DBC">
              <w:rPr>
                <w:szCs w:val="28"/>
              </w:rPr>
              <w:t>стосовно всіх його кредиторів та боржників,</w:t>
            </w:r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включаючи зобов’язання, які </w:t>
            </w:r>
            <w:proofErr w:type="spellStart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>оспорюються</w:t>
            </w:r>
            <w:proofErr w:type="spellEnd"/>
            <w:r w:rsidRPr="008C7DBC">
              <w:rPr>
                <w:rStyle w:val="af1"/>
                <w:b w:val="0"/>
                <w:szCs w:val="28"/>
                <w:shd w:val="clear" w:color="auto" w:fill="FFFFFF"/>
              </w:rPr>
              <w:t xml:space="preserve"> сторонами</w:t>
            </w:r>
          </w:p>
        </w:tc>
        <w:tc>
          <w:tcPr>
            <w:tcW w:w="2337" w:type="dxa"/>
            <w:vAlign w:val="center"/>
          </w:tcPr>
          <w:p w:rsidR="00EC35DF" w:rsidRPr="008C7DBC" w:rsidRDefault="00EC35DF" w:rsidP="00704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09.08.2021</w:t>
            </w:r>
          </w:p>
        </w:tc>
      </w:tr>
    </w:tbl>
    <w:p w:rsidR="00EC35DF" w:rsidRDefault="00EC35DF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CF1ABB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899"/>
        <w:gridCol w:w="2337"/>
      </w:tblGrid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pStyle w:val="af"/>
              <w:rPr>
                <w:szCs w:val="28"/>
              </w:rPr>
            </w:pPr>
            <w:r w:rsidRPr="008C7DBC">
              <w:rPr>
                <w:szCs w:val="28"/>
              </w:rPr>
              <w:t>2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99" w:type="dxa"/>
          </w:tcPr>
          <w:p w:rsidR="00FB0E7D" w:rsidRPr="008C7DBC" w:rsidRDefault="00FB0E7D" w:rsidP="00C530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Подання на затвердження обласною радою передавальн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акт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, як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ма</w:t>
            </w:r>
            <w:r w:rsidR="00C53000">
              <w:rPr>
                <w:rFonts w:ascii="Times New Roman" w:hAnsi="Times New Roman" w:cs="Times New Roman"/>
                <w:sz w:val="28"/>
                <w:szCs w:val="28"/>
              </w:rPr>
              <w:t>є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містити положення про правонаступництво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>комунальн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закладу позашкільної освіти «Обласний Центр дитячої та юнацької творчості» Житомирської обласної ради</w:t>
            </w:r>
            <w:r w:rsidRPr="008C7DBC">
              <w:rPr>
                <w:szCs w:val="28"/>
              </w:rPr>
              <w:t xml:space="preserve">  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щодо майна, прав та обов’язків</w:t>
            </w:r>
            <w:r w:rsidRPr="008C7DB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25.08.2021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Проведення необхідних дій щодо закриття відповідних рахунків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01.09.2021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Здійснення заходів щодо зняття</w:t>
            </w:r>
            <w:r w:rsidRPr="008C7DBC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  <w:r w:rsidRPr="00813C8E"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комунального закладу позашкільної освіти «Обласний центр туризму, краєзнавства  учнівської молоді» Житомирської обласної ради</w:t>
            </w: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з податкового обліку, </w:t>
            </w:r>
            <w:proofErr w:type="spellStart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обліку</w:t>
            </w:r>
            <w:proofErr w:type="spellEnd"/>
            <w:r w:rsidRPr="008C7DBC">
              <w:rPr>
                <w:rFonts w:ascii="Times New Roman" w:hAnsi="Times New Roman" w:cs="Times New Roman"/>
                <w:sz w:val="28"/>
                <w:szCs w:val="28"/>
              </w:rPr>
              <w:t xml:space="preserve"> в Пенсійному фонді та фондах соціального страхування. Здача документів в архів, знищення печаток та штампів  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01.09.2021</w:t>
            </w:r>
          </w:p>
        </w:tc>
      </w:tr>
      <w:tr w:rsidR="00FB0E7D" w:rsidRPr="008C7DBC" w:rsidTr="009223CE">
        <w:tc>
          <w:tcPr>
            <w:tcW w:w="675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99" w:type="dxa"/>
          </w:tcPr>
          <w:p w:rsidR="00FB0E7D" w:rsidRPr="008C7DBC" w:rsidRDefault="00FB0E7D" w:rsidP="009223CE">
            <w:pPr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7DBC">
              <w:rPr>
                <w:rStyle w:val="af1"/>
                <w:rFonts w:ascii="Times New Roman" w:hAnsi="Times New Roman" w:cs="Times New Roman"/>
                <w:b w:val="0"/>
                <w:sz w:val="28"/>
                <w:szCs w:val="28"/>
                <w:shd w:val="clear" w:color="auto" w:fill="FFFFFF"/>
              </w:rPr>
              <w:t>Подання передавального акта в орган, який здійснює державну реєстрацію юридичної особи, що припиняється, за місцем її державної реєстрації, а також в орган, який здійснює державну реєстрацію юридичної особи - правонаступника, за місцем її державної реєстрації</w:t>
            </w:r>
          </w:p>
        </w:tc>
        <w:tc>
          <w:tcPr>
            <w:tcW w:w="2337" w:type="dxa"/>
            <w:vAlign w:val="center"/>
          </w:tcPr>
          <w:p w:rsidR="00FB0E7D" w:rsidRPr="008C7DBC" w:rsidRDefault="00FB0E7D" w:rsidP="009223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7DBC">
              <w:rPr>
                <w:rFonts w:ascii="Times New Roman" w:hAnsi="Times New Roman" w:cs="Times New Roman"/>
                <w:sz w:val="28"/>
                <w:szCs w:val="28"/>
              </w:rPr>
              <w:t>До 01.09.2021</w:t>
            </w:r>
          </w:p>
        </w:tc>
      </w:tr>
    </w:tbl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 xml:space="preserve">Перший заступник </w:t>
      </w:r>
    </w:p>
    <w:p w:rsidR="00FB0E7D" w:rsidRPr="008C7DBC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7DBC">
        <w:rPr>
          <w:rFonts w:ascii="Times New Roman" w:hAnsi="Times New Roman" w:cs="Times New Roman"/>
          <w:sz w:val="28"/>
          <w:szCs w:val="28"/>
        </w:rPr>
        <w:t>голови обласної ради                                                                        О.М. Дзюбенко</w:t>
      </w: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ind w:firstLine="6237"/>
        <w:jc w:val="both"/>
        <w:rPr>
          <w:rFonts w:ascii="Times New Roman" w:hAnsi="Times New Roman" w:cs="Times New Roman"/>
          <w:sz w:val="28"/>
          <w:szCs w:val="28"/>
        </w:rPr>
      </w:pPr>
    </w:p>
    <w:p w:rsidR="00FB0E7D" w:rsidRDefault="00FB0E7D" w:rsidP="00FB0E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B0E7D" w:rsidSect="00813C8E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DBC" w:rsidRDefault="008C7DBC">
      <w:pPr>
        <w:spacing w:after="0" w:line="240" w:lineRule="auto"/>
      </w:pPr>
      <w:r>
        <w:separator/>
      </w:r>
    </w:p>
  </w:endnote>
  <w:endnote w:type="continuationSeparator" w:id="0">
    <w:p w:rsidR="008C7DBC" w:rsidRDefault="008C7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DBC" w:rsidRDefault="008C7DBC">
      <w:pPr>
        <w:spacing w:after="0" w:line="240" w:lineRule="auto"/>
      </w:pPr>
      <w:r>
        <w:separator/>
      </w:r>
    </w:p>
  </w:footnote>
  <w:footnote w:type="continuationSeparator" w:id="0">
    <w:p w:rsidR="008C7DBC" w:rsidRDefault="008C7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7DBC" w:rsidRPr="00813C8E" w:rsidRDefault="008C7DBC" w:rsidP="00813C8E">
    <w:pPr>
      <w:pStyle w:val="a8"/>
      <w:rPr>
        <w:rFonts w:ascii="Times New Roman" w:hAnsi="Times New Roman" w:cs="Times New Roman"/>
        <w:sz w:val="2"/>
        <w:szCs w:val="2"/>
      </w:rPr>
    </w:pPr>
  </w:p>
  <w:p w:rsidR="008C7DBC" w:rsidRDefault="008C7DBC" w:rsidP="007E4E19">
    <w:pPr>
      <w:pStyle w:val="a8"/>
      <w:ind w:left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69"/>
    <w:rsid w:val="00082E4A"/>
    <w:rsid w:val="000831A3"/>
    <w:rsid w:val="000B2320"/>
    <w:rsid w:val="000B64BD"/>
    <w:rsid w:val="00100CAA"/>
    <w:rsid w:val="00124D38"/>
    <w:rsid w:val="001406A2"/>
    <w:rsid w:val="0015528F"/>
    <w:rsid w:val="001A753C"/>
    <w:rsid w:val="0022218C"/>
    <w:rsid w:val="0022799D"/>
    <w:rsid w:val="002B2838"/>
    <w:rsid w:val="002F7891"/>
    <w:rsid w:val="00362B5A"/>
    <w:rsid w:val="0039362D"/>
    <w:rsid w:val="00425DC2"/>
    <w:rsid w:val="00426E9F"/>
    <w:rsid w:val="00466870"/>
    <w:rsid w:val="004A3A7D"/>
    <w:rsid w:val="00571505"/>
    <w:rsid w:val="005C03FA"/>
    <w:rsid w:val="005F505E"/>
    <w:rsid w:val="00634FFD"/>
    <w:rsid w:val="006A5362"/>
    <w:rsid w:val="006C190E"/>
    <w:rsid w:val="006D65A0"/>
    <w:rsid w:val="006E6FD4"/>
    <w:rsid w:val="006F0FC9"/>
    <w:rsid w:val="006F7C2D"/>
    <w:rsid w:val="00754110"/>
    <w:rsid w:val="007609CA"/>
    <w:rsid w:val="007E4E19"/>
    <w:rsid w:val="00813C8E"/>
    <w:rsid w:val="00867E69"/>
    <w:rsid w:val="008C7DBC"/>
    <w:rsid w:val="00924DD1"/>
    <w:rsid w:val="009E2175"/>
    <w:rsid w:val="00A25D33"/>
    <w:rsid w:val="00B03854"/>
    <w:rsid w:val="00B82838"/>
    <w:rsid w:val="00BA4445"/>
    <w:rsid w:val="00BE1288"/>
    <w:rsid w:val="00BE708C"/>
    <w:rsid w:val="00BE7D67"/>
    <w:rsid w:val="00BE7FDF"/>
    <w:rsid w:val="00C141F5"/>
    <w:rsid w:val="00C53000"/>
    <w:rsid w:val="00CA0748"/>
    <w:rsid w:val="00CA6E26"/>
    <w:rsid w:val="00CC681B"/>
    <w:rsid w:val="00CF1ABB"/>
    <w:rsid w:val="00D0535D"/>
    <w:rsid w:val="00D146F8"/>
    <w:rsid w:val="00D3001B"/>
    <w:rsid w:val="00D55F09"/>
    <w:rsid w:val="00D72E95"/>
    <w:rsid w:val="00E5110D"/>
    <w:rsid w:val="00E716A4"/>
    <w:rsid w:val="00EB16B0"/>
    <w:rsid w:val="00EC2590"/>
    <w:rsid w:val="00EC35DF"/>
    <w:rsid w:val="00EC7EBA"/>
    <w:rsid w:val="00ED7F96"/>
    <w:rsid w:val="00F457E6"/>
    <w:rsid w:val="00F45C48"/>
    <w:rsid w:val="00FB0E7D"/>
    <w:rsid w:val="00FC0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67E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Subtitle"/>
    <w:basedOn w:val="a"/>
    <w:link w:val="a5"/>
    <w:qFormat/>
    <w:rsid w:val="00867E6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character" w:customStyle="1" w:styleId="a5">
    <w:name w:val="Подзаголовок Знак"/>
    <w:basedOn w:val="a0"/>
    <w:link w:val="a4"/>
    <w:rsid w:val="00867E69"/>
    <w:rPr>
      <w:rFonts w:ascii="Times New Roman" w:eastAsia="Times New Roman" w:hAnsi="Times New Roman" w:cs="Times New Roman"/>
      <w:b/>
      <w:sz w:val="36"/>
      <w:szCs w:val="24"/>
      <w:lang w:eastAsia="ru-RU"/>
    </w:rPr>
  </w:style>
  <w:style w:type="paragraph" w:styleId="2">
    <w:name w:val="Body Text Indent 2"/>
    <w:basedOn w:val="a"/>
    <w:link w:val="20"/>
    <w:unhideWhenUsed/>
    <w:rsid w:val="00867E6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867E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ody Text"/>
    <w:basedOn w:val="a"/>
    <w:link w:val="a7"/>
    <w:rsid w:val="00867E6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Основной текст Знак"/>
    <w:basedOn w:val="a0"/>
    <w:link w:val="a6"/>
    <w:rsid w:val="00867E69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867E6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67E69"/>
  </w:style>
  <w:style w:type="paragraph" w:styleId="aa">
    <w:name w:val="Balloon Text"/>
    <w:basedOn w:val="a"/>
    <w:link w:val="ab"/>
    <w:uiPriority w:val="99"/>
    <w:semiHidden/>
    <w:unhideWhenUsed/>
    <w:rsid w:val="0086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67E69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C03F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C03FA"/>
  </w:style>
  <w:style w:type="character" w:styleId="ae">
    <w:name w:val="Hyperlink"/>
    <w:basedOn w:val="a0"/>
    <w:uiPriority w:val="99"/>
    <w:semiHidden/>
    <w:unhideWhenUsed/>
    <w:rsid w:val="000831A3"/>
    <w:rPr>
      <w:color w:val="0000FF"/>
      <w:u w:val="single"/>
    </w:rPr>
  </w:style>
  <w:style w:type="paragraph" w:styleId="af">
    <w:name w:val="Title"/>
    <w:basedOn w:val="a"/>
    <w:link w:val="af0"/>
    <w:qFormat/>
    <w:rsid w:val="00CF1AB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rsid w:val="00CF1AB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1">
    <w:name w:val="Strong"/>
    <w:uiPriority w:val="22"/>
    <w:qFormat/>
    <w:rsid w:val="00CF1ABB"/>
    <w:rPr>
      <w:b/>
      <w:bCs/>
    </w:rPr>
  </w:style>
  <w:style w:type="character" w:customStyle="1" w:styleId="apple-converted-space">
    <w:name w:val="apple-converted-space"/>
    <w:rsid w:val="00CF1ABB"/>
  </w:style>
  <w:style w:type="paragraph" w:styleId="af2">
    <w:name w:val="List Paragraph"/>
    <w:basedOn w:val="a"/>
    <w:uiPriority w:val="34"/>
    <w:qFormat/>
    <w:rsid w:val="00D300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3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3345</Words>
  <Characters>1907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Трегуб</dc:creator>
  <cp:lastModifiedBy>Тетяна Насонова</cp:lastModifiedBy>
  <cp:revision>67</cp:revision>
  <cp:lastPrinted>2021-05-06T12:33:00Z</cp:lastPrinted>
  <dcterms:created xsi:type="dcterms:W3CDTF">2019-11-27T12:33:00Z</dcterms:created>
  <dcterms:modified xsi:type="dcterms:W3CDTF">2021-05-18T11:26:00Z</dcterms:modified>
</cp:coreProperties>
</file>