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14" w:rsidRDefault="00D54E14" w:rsidP="00B63741">
      <w:pPr>
        <w:ind w:right="-8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</w:t>
      </w:r>
    </w:p>
    <w:p w:rsidR="00D54E14" w:rsidRPr="001D3F6F" w:rsidRDefault="00D54E14" w:rsidP="00B63741">
      <w:pPr>
        <w:jc w:val="center"/>
        <w:rPr>
          <w:b/>
          <w:sz w:val="28"/>
          <w:szCs w:val="28"/>
          <w:lang w:val="uk-UA"/>
        </w:rPr>
      </w:pPr>
      <w:r w:rsidRPr="001D3F6F">
        <w:rPr>
          <w:b/>
          <w:sz w:val="28"/>
          <w:szCs w:val="28"/>
          <w:lang w:val="uk-UA"/>
        </w:rPr>
        <w:t xml:space="preserve">до </w:t>
      </w:r>
      <w:proofErr w:type="spellStart"/>
      <w:r w:rsidRPr="001D3F6F">
        <w:rPr>
          <w:b/>
          <w:sz w:val="28"/>
          <w:szCs w:val="28"/>
          <w:lang w:val="uk-UA"/>
        </w:rPr>
        <w:t>про</w:t>
      </w:r>
      <w:r w:rsidR="00BF7DFA" w:rsidRPr="001D3F6F">
        <w:rPr>
          <w:b/>
          <w:sz w:val="28"/>
          <w:szCs w:val="28"/>
          <w:lang w:val="uk-UA"/>
        </w:rPr>
        <w:t>є</w:t>
      </w:r>
      <w:r w:rsidRPr="001D3F6F">
        <w:rPr>
          <w:b/>
          <w:sz w:val="28"/>
          <w:szCs w:val="28"/>
          <w:lang w:val="uk-UA"/>
        </w:rPr>
        <w:t>кту</w:t>
      </w:r>
      <w:proofErr w:type="spellEnd"/>
      <w:r w:rsidRPr="001D3F6F">
        <w:rPr>
          <w:b/>
          <w:sz w:val="28"/>
          <w:szCs w:val="28"/>
          <w:lang w:val="uk-UA"/>
        </w:rPr>
        <w:t xml:space="preserve"> рішення "</w:t>
      </w:r>
      <w:r w:rsidR="00937BDB" w:rsidRPr="00937BDB">
        <w:rPr>
          <w:sz w:val="28"/>
          <w:szCs w:val="28"/>
          <w:lang w:val="uk-UA"/>
        </w:rPr>
        <w:t xml:space="preserve"> </w:t>
      </w:r>
      <w:r w:rsidR="00937BDB" w:rsidRPr="008410BE">
        <w:rPr>
          <w:sz w:val="28"/>
          <w:szCs w:val="28"/>
          <w:lang w:val="uk-UA"/>
        </w:rPr>
        <w:t>Про внесення змін у рішення</w:t>
      </w:r>
      <w:r w:rsidR="00937BDB" w:rsidRPr="00937BDB">
        <w:rPr>
          <w:sz w:val="28"/>
          <w:szCs w:val="28"/>
        </w:rPr>
        <w:t xml:space="preserve"> </w:t>
      </w:r>
      <w:r w:rsidR="00937BDB" w:rsidRPr="008410BE">
        <w:rPr>
          <w:sz w:val="28"/>
          <w:szCs w:val="28"/>
          <w:lang w:val="uk-UA"/>
        </w:rPr>
        <w:t>Житомирської обласної ради</w:t>
      </w:r>
      <w:r w:rsidR="00937BDB" w:rsidRPr="00937BDB">
        <w:rPr>
          <w:sz w:val="28"/>
          <w:szCs w:val="28"/>
        </w:rPr>
        <w:t xml:space="preserve"> </w:t>
      </w:r>
      <w:r w:rsidR="00937BDB">
        <w:rPr>
          <w:sz w:val="28"/>
          <w:szCs w:val="28"/>
          <w:lang w:val="uk-UA"/>
        </w:rPr>
        <w:t>в</w:t>
      </w:r>
      <w:r w:rsidR="00937BDB" w:rsidRPr="008410BE">
        <w:rPr>
          <w:sz w:val="28"/>
          <w:szCs w:val="28"/>
          <w:lang w:val="uk-UA"/>
        </w:rPr>
        <w:t>ід</w:t>
      </w:r>
      <w:r w:rsidR="00937BDB">
        <w:rPr>
          <w:sz w:val="28"/>
          <w:szCs w:val="28"/>
          <w:lang w:val="uk-UA"/>
        </w:rPr>
        <w:t xml:space="preserve"> 27.05.2021 №71</w:t>
      </w:r>
      <w:r w:rsidRPr="001D3F6F">
        <w:rPr>
          <w:b/>
          <w:sz w:val="28"/>
          <w:szCs w:val="28"/>
          <w:lang w:val="uk-UA"/>
        </w:rPr>
        <w:t>"</w:t>
      </w:r>
    </w:p>
    <w:p w:rsidR="00D54E14" w:rsidRDefault="00D54E14" w:rsidP="00D54E14">
      <w:pPr>
        <w:jc w:val="center"/>
        <w:rPr>
          <w:b/>
          <w:sz w:val="28"/>
          <w:szCs w:val="28"/>
          <w:lang w:val="uk-UA"/>
        </w:rPr>
      </w:pPr>
    </w:p>
    <w:tbl>
      <w:tblPr>
        <w:tblW w:w="15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7065"/>
        <w:gridCol w:w="7589"/>
      </w:tblGrid>
      <w:tr w:rsidR="00D54E14" w:rsidRPr="00CD11AF" w:rsidTr="00297144">
        <w:trPr>
          <w:tblHeader/>
          <w:jc w:val="center"/>
        </w:trPr>
        <w:tc>
          <w:tcPr>
            <w:tcW w:w="577" w:type="dxa"/>
            <w:vAlign w:val="center"/>
          </w:tcPr>
          <w:p w:rsidR="00D54E14" w:rsidRPr="00CD11AF" w:rsidRDefault="00D54E14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№</w:t>
            </w:r>
          </w:p>
          <w:p w:rsidR="00D54E14" w:rsidRPr="00CD11AF" w:rsidRDefault="00D54E14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з/п</w:t>
            </w:r>
          </w:p>
        </w:tc>
        <w:tc>
          <w:tcPr>
            <w:tcW w:w="7065" w:type="dxa"/>
            <w:vAlign w:val="center"/>
          </w:tcPr>
          <w:p w:rsidR="00D54E14" w:rsidRPr="00CD11AF" w:rsidRDefault="00D54E14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Діюча редакція</w:t>
            </w:r>
          </w:p>
        </w:tc>
        <w:tc>
          <w:tcPr>
            <w:tcW w:w="7589" w:type="dxa"/>
            <w:vAlign w:val="center"/>
          </w:tcPr>
          <w:p w:rsidR="00D54E14" w:rsidRPr="00CD11AF" w:rsidRDefault="00A21F23" w:rsidP="00D54E14">
            <w:pPr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Нова редакція</w:t>
            </w:r>
          </w:p>
        </w:tc>
      </w:tr>
      <w:tr w:rsidR="00D54E14" w:rsidRPr="00937BDB" w:rsidTr="00297144">
        <w:trPr>
          <w:jc w:val="center"/>
        </w:trPr>
        <w:tc>
          <w:tcPr>
            <w:tcW w:w="577" w:type="dxa"/>
          </w:tcPr>
          <w:p w:rsidR="00D54E14" w:rsidRPr="00CD11AF" w:rsidRDefault="00D54E14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1.</w:t>
            </w:r>
          </w:p>
        </w:tc>
        <w:tc>
          <w:tcPr>
            <w:tcW w:w="7065" w:type="dxa"/>
            <w:vAlign w:val="center"/>
          </w:tcPr>
          <w:p w:rsidR="00937BDB" w:rsidRPr="00B63741" w:rsidRDefault="00937BDB" w:rsidP="00937BDB">
            <w:pPr>
              <w:spacing w:line="240" w:lineRule="exact"/>
              <w:jc w:val="center"/>
              <w:rPr>
                <w:b/>
                <w:lang w:val="uk-UA"/>
              </w:rPr>
            </w:pPr>
            <w:r w:rsidRPr="00B63741">
              <w:rPr>
                <w:b/>
                <w:color w:val="000000"/>
                <w:bdr w:val="none" w:sz="0" w:space="0" w:color="auto" w:frame="1"/>
                <w:lang w:val="uk-UA"/>
              </w:rPr>
              <w:t>Граф</w:t>
            </w:r>
            <w:r w:rsidRPr="00B63741">
              <w:rPr>
                <w:b/>
                <w:color w:val="000000"/>
                <w:bdr w:val="none" w:sz="0" w:space="0" w:color="auto" w:frame="1"/>
                <w:lang w:val="uk-UA"/>
              </w:rPr>
              <w:t>а</w:t>
            </w:r>
            <w:r w:rsidRPr="00B63741">
              <w:rPr>
                <w:b/>
                <w:color w:val="000000"/>
                <w:bdr w:val="none" w:sz="0" w:space="0" w:color="auto" w:frame="1"/>
                <w:lang w:val="uk-UA"/>
              </w:rPr>
              <w:t xml:space="preserve"> 2 пункту 6 «Учасники Програми» таблиці розділу 1 «</w:t>
            </w:r>
            <w:r w:rsidRPr="00B63741">
              <w:rPr>
                <w:b/>
                <w:bCs/>
                <w:lang w:val="uk-UA"/>
              </w:rPr>
              <w:t>Загальна характеристика Програми</w:t>
            </w:r>
            <w:r w:rsidRPr="00B63741">
              <w:rPr>
                <w:b/>
                <w:color w:val="000000"/>
                <w:bdr w:val="none" w:sz="0" w:space="0" w:color="auto" w:frame="1"/>
                <w:lang w:val="uk-UA"/>
              </w:rPr>
              <w:t>»</w:t>
            </w:r>
            <w:r w:rsidR="00A21F23" w:rsidRPr="00B63741">
              <w:rPr>
                <w:b/>
                <w:lang w:val="uk-UA"/>
              </w:rPr>
              <w:t>:</w:t>
            </w:r>
          </w:p>
          <w:p w:rsidR="00937BDB" w:rsidRPr="00B63741" w:rsidRDefault="00937BDB" w:rsidP="00937BDB">
            <w:pPr>
              <w:spacing w:line="240" w:lineRule="exact"/>
              <w:jc w:val="center"/>
              <w:rPr>
                <w:b/>
                <w:lang w:val="uk-UA"/>
              </w:rPr>
            </w:pPr>
          </w:p>
          <w:p w:rsidR="00A21F23" w:rsidRPr="00B63741" w:rsidRDefault="00B63741" w:rsidP="00937BDB">
            <w:pPr>
              <w:spacing w:line="240" w:lineRule="exact"/>
              <w:jc w:val="both"/>
              <w:rPr>
                <w:b/>
                <w:lang w:val="uk-UA"/>
              </w:rPr>
            </w:pPr>
            <w:r w:rsidRPr="00B63741">
              <w:rPr>
                <w:lang w:val="uk-UA"/>
              </w:rPr>
              <w:t>Головне управління Національної поліції в Житомирській області, Управління патрульної поліції в Житомирській області Департаменту патрульної поліції, Державна установа ”Житомирський навчальний центр підготовки поліцейських”, Житомирське управління Департаменту внутрішньої безпеки, Управління стратегічних розслідувань в Житомирській області Департаменту стратегічних розслідувань,  територіальне управління Служби судової охорони у Житомирській області, Управління Служби безпеки України в Житомирській області,  департаменти, управління, відділи облдержадміністрації, органів місцевого самоврядування</w:t>
            </w:r>
          </w:p>
        </w:tc>
        <w:tc>
          <w:tcPr>
            <w:tcW w:w="7589" w:type="dxa"/>
            <w:vAlign w:val="center"/>
          </w:tcPr>
          <w:p w:rsidR="00937BDB" w:rsidRDefault="00937BDB" w:rsidP="00ED40A3">
            <w:pPr>
              <w:spacing w:line="240" w:lineRule="exact"/>
              <w:jc w:val="both"/>
              <w:rPr>
                <w:lang w:val="uk-UA"/>
              </w:rPr>
            </w:pPr>
          </w:p>
          <w:p w:rsidR="00AF7394" w:rsidRPr="00B63741" w:rsidRDefault="00B63741" w:rsidP="00ED40A3">
            <w:pPr>
              <w:spacing w:line="240" w:lineRule="exact"/>
              <w:jc w:val="both"/>
              <w:rPr>
                <w:b/>
                <w:lang w:val="uk-UA"/>
              </w:rPr>
            </w:pPr>
            <w:r w:rsidRPr="00B63741">
              <w:rPr>
                <w:lang w:val="uk-UA"/>
              </w:rPr>
              <w:t>Головне управління Національної поліції в Житомирській області, Управління патрульної поліції в Житомирській області Департаменту патрульної поліції, Державна установа ”Житомирський навчальний центр підготовки поліцейських”, Житомирське управління Департаменту внутрішньої безпеки, Управління стратегічних розслідувань в Житомирській області Департаменту стратегічних розслідувань,  територіальне управління Служби судової охорони у Житомирській області, Управління Служби безпеки України в Житомирській області,  департаменти, управління, відділи облдержадміністрації, органів місцевого самоврядування</w:t>
            </w:r>
            <w:r w:rsidR="00937BDB" w:rsidRPr="00B63741">
              <w:rPr>
                <w:lang w:val="uk-UA"/>
              </w:rPr>
              <w:t xml:space="preserve">, </w:t>
            </w:r>
            <w:r w:rsidR="00937BDB" w:rsidRPr="00B63741">
              <w:rPr>
                <w:b/>
                <w:color w:val="000000"/>
                <w:bdr w:val="none" w:sz="0" w:space="0" w:color="auto" w:frame="1"/>
                <w:lang w:val="uk-UA"/>
              </w:rPr>
              <w:t>«</w:t>
            </w:r>
            <w:r w:rsidR="00937BDB" w:rsidRPr="00B63741">
              <w:rPr>
                <w:rStyle w:val="79pt0pt"/>
                <w:rFonts w:eastAsia="Trebuchet MS"/>
                <w:b/>
                <w:sz w:val="24"/>
                <w:szCs w:val="24"/>
              </w:rPr>
              <w:t>Державна установа «Центр обслуговування підрозділів Національної поліції України»</w:t>
            </w:r>
          </w:p>
          <w:p w:rsidR="00D54E14" w:rsidRPr="00CD11AF" w:rsidRDefault="00D54E14" w:rsidP="001D3F6F">
            <w:pPr>
              <w:suppressAutoHyphens/>
              <w:jc w:val="center"/>
              <w:rPr>
                <w:lang w:val="uk-UA"/>
              </w:rPr>
            </w:pPr>
          </w:p>
        </w:tc>
      </w:tr>
      <w:tr w:rsidR="00D54E14" w:rsidRPr="00937BDB" w:rsidTr="00297144">
        <w:trPr>
          <w:jc w:val="center"/>
        </w:trPr>
        <w:tc>
          <w:tcPr>
            <w:tcW w:w="577" w:type="dxa"/>
          </w:tcPr>
          <w:p w:rsidR="00D54E14" w:rsidRPr="00CD11AF" w:rsidRDefault="00D54E14" w:rsidP="00ED40A3">
            <w:pPr>
              <w:spacing w:line="240" w:lineRule="exact"/>
              <w:jc w:val="center"/>
              <w:rPr>
                <w:lang w:val="uk-UA"/>
              </w:rPr>
            </w:pPr>
            <w:r w:rsidRPr="00CD11AF">
              <w:rPr>
                <w:lang w:val="uk-UA"/>
              </w:rPr>
              <w:t>2.</w:t>
            </w:r>
          </w:p>
        </w:tc>
        <w:tc>
          <w:tcPr>
            <w:tcW w:w="7065" w:type="dxa"/>
          </w:tcPr>
          <w:p w:rsidR="00D54E14" w:rsidRDefault="00937BDB" w:rsidP="00937BDB">
            <w:pPr>
              <w:spacing w:line="240" w:lineRule="exact"/>
              <w:jc w:val="center"/>
              <w:rPr>
                <w:b/>
                <w:color w:val="000000"/>
                <w:bdr w:val="none" w:sz="0" w:space="0" w:color="auto" w:frame="1"/>
                <w:lang w:val="uk-UA"/>
              </w:rPr>
            </w:pPr>
            <w:r>
              <w:rPr>
                <w:b/>
                <w:color w:val="000000"/>
                <w:bdr w:val="none" w:sz="0" w:space="0" w:color="auto" w:frame="1"/>
                <w:lang w:val="uk-UA"/>
              </w:rPr>
              <w:t>Графа</w:t>
            </w:r>
            <w:r w:rsidRPr="00937BDB">
              <w:rPr>
                <w:b/>
                <w:color w:val="000000"/>
                <w:bdr w:val="none" w:sz="0" w:space="0" w:color="auto" w:frame="1"/>
                <w:lang w:val="uk-UA"/>
              </w:rPr>
              <w:t xml:space="preserve"> 5 «Виконавці» пункту 7.24 розділу 7 «Заходи, спрямовані на поліпшення ефективності роботи підрозділів» таблиці «Перелік завдань (напрямів) і заходів Програми та результативні показники»</w:t>
            </w:r>
            <w:r>
              <w:rPr>
                <w:b/>
                <w:color w:val="000000"/>
                <w:bdr w:val="none" w:sz="0" w:space="0" w:color="auto" w:frame="1"/>
                <w:lang w:val="uk-UA"/>
              </w:rPr>
              <w:t>:</w:t>
            </w:r>
          </w:p>
          <w:p w:rsidR="00937BDB" w:rsidRDefault="00937BDB" w:rsidP="00937BDB">
            <w:pPr>
              <w:spacing w:line="240" w:lineRule="exact"/>
              <w:jc w:val="center"/>
              <w:rPr>
                <w:b/>
                <w:color w:val="000000"/>
                <w:bdr w:val="none" w:sz="0" w:space="0" w:color="auto" w:frame="1"/>
                <w:lang w:val="uk-UA"/>
              </w:rPr>
            </w:pPr>
          </w:p>
          <w:p w:rsidR="00937BDB" w:rsidRPr="00937BDB" w:rsidRDefault="0092726A" w:rsidP="00937BDB">
            <w:pPr>
              <w:keepNext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Cs w:val="26"/>
              </w:rPr>
              <w:t>Управління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стратегічних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розслідувань</w:t>
            </w:r>
            <w:proofErr w:type="spellEnd"/>
            <w:r>
              <w:rPr>
                <w:szCs w:val="26"/>
              </w:rPr>
              <w:t xml:space="preserve"> в </w:t>
            </w:r>
            <w:proofErr w:type="spellStart"/>
            <w:r>
              <w:rPr>
                <w:szCs w:val="26"/>
              </w:rPr>
              <w:t>Житомирській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області</w:t>
            </w:r>
            <w:proofErr w:type="spellEnd"/>
            <w:r>
              <w:rPr>
                <w:szCs w:val="26"/>
              </w:rPr>
              <w:t xml:space="preserve"> Департаменту </w:t>
            </w:r>
            <w:proofErr w:type="spellStart"/>
            <w:r>
              <w:rPr>
                <w:szCs w:val="26"/>
              </w:rPr>
              <w:t>стратегічних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розслідувань</w:t>
            </w:r>
            <w:proofErr w:type="spellEnd"/>
            <w:r>
              <w:rPr>
                <w:szCs w:val="26"/>
              </w:rPr>
              <w:t>,</w:t>
            </w:r>
            <w:r w:rsidR="00937BDB" w:rsidRPr="00937BDB">
              <w:rPr>
                <w:szCs w:val="26"/>
                <w:lang w:val="uk-UA"/>
              </w:rPr>
              <w:t xml:space="preserve"> облдержадміністрація</w:t>
            </w:r>
          </w:p>
          <w:p w:rsidR="00937BDB" w:rsidRPr="00937BDB" w:rsidRDefault="00937BDB" w:rsidP="00937BDB">
            <w:pPr>
              <w:spacing w:line="240" w:lineRule="exact"/>
              <w:jc w:val="both"/>
              <w:rPr>
                <w:b/>
                <w:lang w:val="uk-UA"/>
              </w:rPr>
            </w:pPr>
          </w:p>
        </w:tc>
        <w:tc>
          <w:tcPr>
            <w:tcW w:w="7589" w:type="dxa"/>
          </w:tcPr>
          <w:p w:rsidR="00937BDB" w:rsidRDefault="00937BDB" w:rsidP="00937BDB">
            <w:pPr>
              <w:spacing w:line="240" w:lineRule="exact"/>
              <w:jc w:val="both"/>
              <w:rPr>
                <w:szCs w:val="26"/>
                <w:lang w:val="uk-UA"/>
              </w:rPr>
            </w:pPr>
          </w:p>
          <w:p w:rsidR="00937BDB" w:rsidRDefault="00937BDB" w:rsidP="00937BDB">
            <w:pPr>
              <w:spacing w:line="240" w:lineRule="exact"/>
              <w:jc w:val="both"/>
              <w:rPr>
                <w:szCs w:val="26"/>
                <w:lang w:val="uk-UA"/>
              </w:rPr>
            </w:pPr>
          </w:p>
          <w:p w:rsidR="00937BDB" w:rsidRDefault="00937BDB" w:rsidP="00937BDB">
            <w:pPr>
              <w:spacing w:line="240" w:lineRule="exact"/>
              <w:jc w:val="both"/>
              <w:rPr>
                <w:szCs w:val="26"/>
                <w:lang w:val="uk-UA"/>
              </w:rPr>
            </w:pPr>
          </w:p>
          <w:p w:rsidR="00D54E14" w:rsidRPr="00CD11AF" w:rsidRDefault="0092726A" w:rsidP="00937BDB">
            <w:pPr>
              <w:spacing w:line="240" w:lineRule="exact"/>
              <w:jc w:val="both"/>
              <w:rPr>
                <w:lang w:val="uk-UA"/>
              </w:rPr>
            </w:pPr>
            <w:r w:rsidRPr="0092726A">
              <w:rPr>
                <w:szCs w:val="26"/>
                <w:lang w:val="uk-UA"/>
              </w:rPr>
              <w:t>Управління стратегічних розслідувань в Житомирській області Департаменту стратегічних розслідувань,</w:t>
            </w:r>
            <w:bookmarkStart w:id="0" w:name="_GoBack"/>
            <w:bookmarkEnd w:id="0"/>
            <w:r w:rsidR="00937BDB" w:rsidRPr="00937BDB">
              <w:rPr>
                <w:szCs w:val="26"/>
                <w:lang w:val="uk-UA"/>
              </w:rPr>
              <w:t xml:space="preserve"> облдержадміністрація</w:t>
            </w:r>
            <w:r w:rsidR="00937BDB">
              <w:rPr>
                <w:szCs w:val="26"/>
                <w:lang w:val="uk-UA"/>
              </w:rPr>
              <w:t>,</w:t>
            </w:r>
            <w:r w:rsidR="00937BDB" w:rsidRPr="00937BDB">
              <w:rPr>
                <w:lang w:val="uk-UA"/>
              </w:rPr>
              <w:t xml:space="preserve"> </w:t>
            </w:r>
            <w:r w:rsidR="00937BDB" w:rsidRPr="00937BDB">
              <w:rPr>
                <w:b/>
                <w:color w:val="000000"/>
                <w:bdr w:val="none" w:sz="0" w:space="0" w:color="auto" w:frame="1"/>
                <w:lang w:val="uk-UA"/>
              </w:rPr>
              <w:t>«</w:t>
            </w:r>
            <w:r w:rsidR="00937BDB" w:rsidRPr="00937BDB">
              <w:rPr>
                <w:rStyle w:val="79pt0pt"/>
                <w:rFonts w:eastAsia="Trebuchet MS"/>
                <w:b/>
                <w:sz w:val="24"/>
                <w:szCs w:val="24"/>
              </w:rPr>
              <w:t>Державна установа «Центр обслуговування підрозділів Національної поліції України»</w:t>
            </w:r>
          </w:p>
        </w:tc>
      </w:tr>
    </w:tbl>
    <w:p w:rsidR="008B1D07" w:rsidRPr="00D54E14" w:rsidRDefault="008B1D07" w:rsidP="00ED40A3">
      <w:pPr>
        <w:spacing w:line="240" w:lineRule="exact"/>
        <w:rPr>
          <w:lang w:val="uk-UA"/>
        </w:rPr>
      </w:pPr>
    </w:p>
    <w:sectPr w:rsidR="008B1D07" w:rsidRPr="00D54E14" w:rsidSect="00297144">
      <w:headerReference w:type="default" r:id="rId6"/>
      <w:pgSz w:w="16838" w:h="11906" w:orient="landscape"/>
      <w:pgMar w:top="1701" w:right="1134" w:bottom="127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0B" w:rsidRDefault="009F6A0B" w:rsidP="00ED40A3">
      <w:r>
        <w:separator/>
      </w:r>
    </w:p>
  </w:endnote>
  <w:endnote w:type="continuationSeparator" w:id="0">
    <w:p w:rsidR="009F6A0B" w:rsidRDefault="009F6A0B" w:rsidP="00ED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0B" w:rsidRDefault="009F6A0B" w:rsidP="00ED40A3">
      <w:r>
        <w:separator/>
      </w:r>
    </w:p>
  </w:footnote>
  <w:footnote w:type="continuationSeparator" w:id="0">
    <w:p w:rsidR="009F6A0B" w:rsidRDefault="009F6A0B" w:rsidP="00ED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663"/>
      <w:docPartObj>
        <w:docPartGallery w:val="Page Numbers (Top of Page)"/>
        <w:docPartUnique/>
      </w:docPartObj>
    </w:sdtPr>
    <w:sdtEndPr/>
    <w:sdtContent>
      <w:p w:rsidR="008B1D07" w:rsidRDefault="00135A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14"/>
    <w:rsid w:val="0008649E"/>
    <w:rsid w:val="000920F9"/>
    <w:rsid w:val="00122846"/>
    <w:rsid w:val="00135A5B"/>
    <w:rsid w:val="001D3F6F"/>
    <w:rsid w:val="002865E4"/>
    <w:rsid w:val="00297144"/>
    <w:rsid w:val="003870DC"/>
    <w:rsid w:val="003C63C3"/>
    <w:rsid w:val="004E150E"/>
    <w:rsid w:val="005249FF"/>
    <w:rsid w:val="005C3348"/>
    <w:rsid w:val="005C623B"/>
    <w:rsid w:val="005E4754"/>
    <w:rsid w:val="0060706E"/>
    <w:rsid w:val="00736042"/>
    <w:rsid w:val="00743678"/>
    <w:rsid w:val="007610FB"/>
    <w:rsid w:val="00803346"/>
    <w:rsid w:val="00887E1F"/>
    <w:rsid w:val="008B1D07"/>
    <w:rsid w:val="009205CA"/>
    <w:rsid w:val="0092726A"/>
    <w:rsid w:val="00937BDB"/>
    <w:rsid w:val="00965BC4"/>
    <w:rsid w:val="009F6A0B"/>
    <w:rsid w:val="00A21F23"/>
    <w:rsid w:val="00AD58BC"/>
    <w:rsid w:val="00AE059E"/>
    <w:rsid w:val="00AE6EC1"/>
    <w:rsid w:val="00AF7394"/>
    <w:rsid w:val="00B0407F"/>
    <w:rsid w:val="00B63741"/>
    <w:rsid w:val="00BA0D83"/>
    <w:rsid w:val="00BB4C17"/>
    <w:rsid w:val="00BC06C8"/>
    <w:rsid w:val="00BF7DFA"/>
    <w:rsid w:val="00C06EA5"/>
    <w:rsid w:val="00C42FD7"/>
    <w:rsid w:val="00C7682F"/>
    <w:rsid w:val="00CC45F7"/>
    <w:rsid w:val="00CD11AF"/>
    <w:rsid w:val="00D25679"/>
    <w:rsid w:val="00D349E1"/>
    <w:rsid w:val="00D45925"/>
    <w:rsid w:val="00D54E14"/>
    <w:rsid w:val="00E46BF7"/>
    <w:rsid w:val="00E742A4"/>
    <w:rsid w:val="00E84BB6"/>
    <w:rsid w:val="00ED40A3"/>
    <w:rsid w:val="00EF4EC7"/>
    <w:rsid w:val="00F918E8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E67"/>
  <w15:docId w15:val="{EFF44807-CA0A-4F79-8A6F-6C4289A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54E14"/>
    <w:pPr>
      <w:suppressAutoHyphens/>
      <w:spacing w:after="120"/>
      <w:ind w:left="283"/>
      <w:jc w:val="both"/>
    </w:pPr>
    <w:rPr>
      <w:sz w:val="26"/>
      <w:szCs w:val="26"/>
      <w:lang w:val="uk-UA" w:eastAsia="ar-SA"/>
    </w:rPr>
  </w:style>
  <w:style w:type="character" w:customStyle="1" w:styleId="20">
    <w:name w:val="Основний текст 2 Знак"/>
    <w:basedOn w:val="a0"/>
    <w:link w:val="2"/>
    <w:uiPriority w:val="99"/>
    <w:rsid w:val="00D54E14"/>
    <w:rPr>
      <w:rFonts w:ascii="Times New Roman" w:eastAsia="Times New Roman" w:hAnsi="Times New Roman" w:cs="Times New Roman"/>
      <w:sz w:val="26"/>
      <w:szCs w:val="26"/>
      <w:lang w:val="uk-UA" w:eastAsia="ar-SA"/>
    </w:rPr>
  </w:style>
  <w:style w:type="paragraph" w:styleId="a3">
    <w:name w:val="Plain Text"/>
    <w:basedOn w:val="a"/>
    <w:link w:val="a4"/>
    <w:rsid w:val="00D54E14"/>
    <w:rPr>
      <w:rFonts w:ascii="Courier New" w:hAnsi="Courier New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D54E14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D54E1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5C623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D40A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D4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40A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D4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5C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205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9pt0pt">
    <w:name w:val="Основной текст (7) + 9 pt;Интервал 0 pt"/>
    <w:rsid w:val="00937BDB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l.skalska</dc:creator>
  <cp:keywords/>
  <dc:description/>
  <cp:lastModifiedBy>fvs1</cp:lastModifiedBy>
  <cp:revision>2</cp:revision>
  <cp:lastPrinted>2021-07-19T09:33:00Z</cp:lastPrinted>
  <dcterms:created xsi:type="dcterms:W3CDTF">2021-07-19T11:55:00Z</dcterms:created>
  <dcterms:modified xsi:type="dcterms:W3CDTF">2021-07-19T11:55:00Z</dcterms:modified>
</cp:coreProperties>
</file>